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B7D" w:rsidRPr="00FD0B7D" w:rsidRDefault="00FD0B7D" w:rsidP="00EA5A71">
      <w:pPr>
        <w:pStyle w:val="afc"/>
        <w:tabs>
          <w:tab w:val="left" w:pos="180"/>
        </w:tabs>
        <w:jc w:val="center"/>
        <w:rPr>
          <w:rFonts w:ascii="PT Astra Serif" w:hAnsi="PT Astra Serif"/>
          <w:b/>
          <w:sz w:val="26"/>
          <w:szCs w:val="26"/>
        </w:rPr>
      </w:pPr>
      <w:r w:rsidRPr="00FD0B7D">
        <w:rPr>
          <w:rFonts w:ascii="PT Astra Serif" w:hAnsi="PT Astra Serif"/>
          <w:b/>
          <w:sz w:val="26"/>
          <w:szCs w:val="26"/>
        </w:rPr>
        <w:t>ИЗВЕЩЕНИЕ</w:t>
      </w:r>
    </w:p>
    <w:p w:rsidR="00FD0B7D" w:rsidRPr="00FD0B7D" w:rsidRDefault="00FD0B7D" w:rsidP="00EA5A71">
      <w:pPr>
        <w:pStyle w:val="afc"/>
        <w:tabs>
          <w:tab w:val="left" w:pos="180"/>
        </w:tabs>
        <w:jc w:val="center"/>
        <w:rPr>
          <w:rFonts w:ascii="PT Astra Serif" w:hAnsi="PT Astra Serif"/>
          <w:b/>
          <w:sz w:val="26"/>
          <w:szCs w:val="26"/>
        </w:rPr>
      </w:pPr>
      <w:r w:rsidRPr="00FD0B7D">
        <w:rPr>
          <w:rFonts w:ascii="PT Astra Serif" w:hAnsi="PT Astra Serif"/>
          <w:b/>
          <w:sz w:val="26"/>
          <w:szCs w:val="26"/>
        </w:rPr>
        <w:t xml:space="preserve">О ПРОВЕДЕНИИ ЭЛЕКТРОННОГО АУКЦИОНА </w:t>
      </w:r>
      <w:r w:rsidR="00EA5A71">
        <w:rPr>
          <w:rFonts w:ascii="PT Astra Serif" w:hAnsi="PT Astra Serif"/>
          <w:b/>
          <w:sz w:val="26"/>
          <w:szCs w:val="26"/>
        </w:rPr>
        <w:t>НА ПРАВО ЗАКЛЮЧЕНИЯ ДОГОВОРА АРЕНДЫ</w:t>
      </w:r>
      <w:r w:rsidR="009717C8">
        <w:rPr>
          <w:rFonts w:ascii="PT Astra Serif" w:hAnsi="PT Astra Serif"/>
          <w:b/>
          <w:sz w:val="26"/>
          <w:szCs w:val="26"/>
        </w:rPr>
        <w:t xml:space="preserve"> </w:t>
      </w:r>
      <w:r w:rsidR="00EA5A71">
        <w:rPr>
          <w:rFonts w:ascii="PT Astra Serif" w:hAnsi="PT Astra Serif"/>
          <w:b/>
          <w:sz w:val="26"/>
          <w:szCs w:val="26"/>
        </w:rPr>
        <w:t>ЗЕМЕЛЬНОГО УЧАСТКА</w:t>
      </w:r>
      <w:r w:rsidRPr="00FD0B7D">
        <w:rPr>
          <w:rFonts w:ascii="PT Astra Serif" w:hAnsi="PT Astra Serif"/>
          <w:b/>
          <w:sz w:val="26"/>
          <w:szCs w:val="26"/>
        </w:rPr>
        <w:t xml:space="preserve"> ДЛЯ </w:t>
      </w:r>
      <w:r w:rsidR="00AA7EB1">
        <w:rPr>
          <w:rFonts w:ascii="PT Astra Serif" w:hAnsi="PT Astra Serif"/>
          <w:b/>
          <w:sz w:val="26"/>
          <w:szCs w:val="26"/>
        </w:rPr>
        <w:t>ИНДИВИДУАЛЬНОГО ЖИЛИЩНОГО СТРОИТЕЛЬСТВА</w:t>
      </w:r>
    </w:p>
    <w:p w:rsidR="00FD0B7D" w:rsidRPr="00FD0B7D" w:rsidRDefault="00FD0B7D" w:rsidP="00EA5A71">
      <w:pPr>
        <w:pStyle w:val="afc"/>
        <w:jc w:val="center"/>
        <w:rPr>
          <w:rFonts w:ascii="PT Astra Serif" w:hAnsi="PT Astra Serif"/>
          <w:b/>
          <w:sz w:val="26"/>
          <w:szCs w:val="26"/>
        </w:rPr>
      </w:pPr>
    </w:p>
    <w:p w:rsidR="00FD0B7D" w:rsidRPr="00FD0B7D" w:rsidRDefault="00FD0B7D" w:rsidP="00EA5A71">
      <w:pPr>
        <w:pStyle w:val="afc"/>
        <w:tabs>
          <w:tab w:val="left" w:pos="180"/>
        </w:tabs>
        <w:jc w:val="center"/>
        <w:rPr>
          <w:rFonts w:ascii="PT Astra Serif" w:hAnsi="PT Astra Serif"/>
          <w:b/>
          <w:sz w:val="26"/>
          <w:szCs w:val="26"/>
        </w:rPr>
      </w:pPr>
      <w:r w:rsidRPr="00FD0B7D">
        <w:rPr>
          <w:rFonts w:ascii="PT Astra Serif" w:hAnsi="PT Astra Serif"/>
          <w:b/>
          <w:sz w:val="26"/>
          <w:szCs w:val="26"/>
        </w:rPr>
        <w:t>ТОЛЬКО ДЛЯ ГРАЖДАН – ФИЗИЧЕСКИХ ЛИЦ</w:t>
      </w:r>
      <w:r w:rsidRPr="00FD0B7D">
        <w:rPr>
          <w:rFonts w:ascii="PT Astra Serif" w:hAnsi="PT Astra Serif"/>
          <w:b/>
          <w:sz w:val="26"/>
          <w:szCs w:val="26"/>
        </w:rPr>
        <w:br/>
        <w:t>(НЕ ИНДИВИДУАЛЬНЫХ ПРЕДПРИНИМАТЕЛЕЙ)</w:t>
      </w:r>
    </w:p>
    <w:p w:rsidR="00F44297" w:rsidRDefault="00F44297">
      <w:pPr>
        <w:pStyle w:val="afc"/>
        <w:widowControl/>
        <w:tabs>
          <w:tab w:val="left" w:pos="180"/>
        </w:tabs>
        <w:spacing w:after="0"/>
        <w:ind w:left="0"/>
        <w:jc w:val="both"/>
        <w:rPr>
          <w:rFonts w:ascii="PT Astra Serif" w:hAnsi="PT Astra Serif"/>
          <w:b/>
          <w:sz w:val="24"/>
          <w:szCs w:val="24"/>
        </w:rPr>
      </w:pPr>
    </w:p>
    <w:p w:rsidR="00F44297" w:rsidRDefault="00E77A6B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Аукцион в электронной форме, открытый по форме подачи предложений </w:t>
      </w:r>
      <w:r w:rsidR="00191599">
        <w:rPr>
          <w:rFonts w:ascii="PT Astra Serif" w:hAnsi="PT Astra Serif"/>
          <w:sz w:val="26"/>
          <w:szCs w:val="26"/>
        </w:rPr>
        <w:t xml:space="preserve">и </w:t>
      </w:r>
      <w:r w:rsidR="00191599" w:rsidRPr="00191599">
        <w:rPr>
          <w:rFonts w:ascii="PT Astra Serif" w:hAnsi="PT Astra Serif"/>
          <w:sz w:val="26"/>
          <w:szCs w:val="26"/>
        </w:rPr>
        <w:t>по составу участников.</w:t>
      </w:r>
    </w:p>
    <w:p w:rsidR="00F44297" w:rsidRDefault="00E77A6B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проводится в соответствии со статьями 39.11 - 39.13 Земельного кодекса Российской Федерации.</w:t>
      </w:r>
    </w:p>
    <w:p w:rsidR="00F44297" w:rsidRDefault="00E77A6B" w:rsidP="00545110">
      <w:pPr>
        <w:pStyle w:val="afc"/>
        <w:tabs>
          <w:tab w:val="left" w:pos="180"/>
        </w:tabs>
        <w:spacing w:after="0"/>
        <w:ind w:left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  <w:t xml:space="preserve">Извещение о проведении аукциона размещено на </w:t>
      </w:r>
      <w:r w:rsidRPr="00191599">
        <w:rPr>
          <w:rFonts w:ascii="PT Astra Serif" w:hAnsi="PT Astra Serif"/>
          <w:sz w:val="26"/>
          <w:szCs w:val="26"/>
        </w:rPr>
        <w:t xml:space="preserve">официальном сайте </w:t>
      </w:r>
      <w:r>
        <w:rPr>
          <w:rFonts w:ascii="PT Astra Serif" w:hAnsi="PT Astra Serif"/>
          <w:sz w:val="26"/>
          <w:szCs w:val="26"/>
        </w:rPr>
        <w:t xml:space="preserve">Департамента градостроительного развития Томской области </w:t>
      </w:r>
      <w:hyperlink r:id="rId8" w:tooltip="http://www.dgr.tomsk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>
          <w:rPr>
            <w:rStyle w:val="af1"/>
            <w:rFonts w:ascii="PT Astra Serif" w:hAnsi="PT Astra Serif"/>
            <w:sz w:val="26"/>
            <w:szCs w:val="26"/>
          </w:rPr>
          <w:t>.dgr.tomsk.gov.ru</w:t>
        </w:r>
      </w:hyperlink>
      <w:r>
        <w:rPr>
          <w:rStyle w:val="af1"/>
          <w:rFonts w:ascii="PT Astra Serif" w:hAnsi="PT Astra Serif"/>
          <w:sz w:val="26"/>
          <w:szCs w:val="26"/>
          <w:u w:val="none"/>
        </w:rPr>
        <w:t xml:space="preserve"> </w:t>
      </w:r>
      <w:r>
        <w:rPr>
          <w:rStyle w:val="af1"/>
          <w:rFonts w:ascii="PT Astra Serif" w:hAnsi="PT Astra Serif"/>
          <w:color w:val="000000" w:themeColor="text1"/>
          <w:sz w:val="26"/>
          <w:szCs w:val="26"/>
          <w:u w:val="none"/>
        </w:rPr>
        <w:t>(далее – официальный сайт уполномоченного органа)</w:t>
      </w:r>
      <w:r>
        <w:rPr>
          <w:rFonts w:ascii="PT Astra Serif" w:hAnsi="PT Astra Serif"/>
          <w:sz w:val="26"/>
          <w:szCs w:val="26"/>
        </w:rPr>
        <w:t>, на официальном сайте Российской Федерации в информационно-телекоммуникационной сети «Интернет»</w:t>
      </w:r>
      <w:r>
        <w:rPr>
          <w:rFonts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для размещения информации о проведении торгов </w:t>
      </w:r>
      <w:hyperlink r:id="rId9" w:tooltip="http://www.torgi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>
          <w:rPr>
            <w:rStyle w:val="af1"/>
            <w:rFonts w:ascii="PT Astra Serif" w:hAnsi="PT Astra Serif"/>
            <w:sz w:val="26"/>
            <w:szCs w:val="26"/>
          </w:rPr>
          <w:t>.torgi.gov.ru</w:t>
        </w:r>
      </w:hyperlink>
      <w:r>
        <w:rPr>
          <w:rStyle w:val="af1"/>
          <w:rFonts w:ascii="PT Astra Serif" w:hAnsi="PT Astra Serif"/>
          <w:sz w:val="26"/>
          <w:szCs w:val="26"/>
          <w:u w:val="none"/>
        </w:rPr>
        <w:t xml:space="preserve"> </w:t>
      </w:r>
      <w:r>
        <w:rPr>
          <w:rStyle w:val="af1"/>
          <w:rFonts w:ascii="PT Astra Serif" w:hAnsi="PT Astra Serif"/>
          <w:color w:val="000000" w:themeColor="text1"/>
          <w:sz w:val="26"/>
          <w:szCs w:val="26"/>
          <w:u w:val="none"/>
        </w:rPr>
        <w:t>(далее – официальный сайт)</w:t>
      </w:r>
      <w:r>
        <w:rPr>
          <w:rFonts w:ascii="PT Astra Serif" w:hAnsi="PT Astra Serif"/>
          <w:sz w:val="26"/>
          <w:szCs w:val="26"/>
        </w:rPr>
        <w:t xml:space="preserve">, на электронной площадке </w:t>
      </w:r>
      <w:hyperlink r:id="rId10" w:history="1">
        <w:r w:rsidR="00545110" w:rsidRPr="00BC029A"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 w:rsidR="00545110" w:rsidRPr="00BC029A">
          <w:rPr>
            <w:rStyle w:val="af1"/>
            <w:rFonts w:ascii="PT Astra Serif" w:hAnsi="PT Astra Serif"/>
            <w:sz w:val="26"/>
            <w:szCs w:val="26"/>
          </w:rPr>
          <w:t>.rts-tender.ru</w:t>
        </w:r>
      </w:hyperlink>
      <w:r>
        <w:rPr>
          <w:rFonts w:ascii="PT Astra Serif" w:hAnsi="PT Astra Serif"/>
          <w:sz w:val="26"/>
          <w:szCs w:val="26"/>
        </w:rPr>
        <w:t>.</w:t>
      </w:r>
    </w:p>
    <w:p w:rsidR="00545110" w:rsidRDefault="00545110" w:rsidP="00545110">
      <w:pPr>
        <w:pStyle w:val="afc"/>
        <w:tabs>
          <w:tab w:val="left" w:pos="180"/>
        </w:tabs>
        <w:spacing w:after="0"/>
        <w:ind w:left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</w:r>
      <w:r w:rsidRPr="009E60B4">
        <w:rPr>
          <w:rFonts w:ascii="PT Astra Serif" w:hAnsi="PT Astra Serif"/>
          <w:sz w:val="26"/>
          <w:szCs w:val="26"/>
        </w:rPr>
        <w:t>Дата размещения Извещения о предоставлении Земельного участка в соответствии с подпунктом 1 пункта 1 статьи 39.18. Земельного кодекса Российской Федерации:</w:t>
      </w:r>
      <w:r w:rsidRPr="009E60B4">
        <w:rPr>
          <w:rFonts w:ascii="PT Astra Serif" w:hAnsi="PT Astra Serif"/>
          <w:sz w:val="26"/>
          <w:szCs w:val="26"/>
        </w:rPr>
        <w:br/>
        <w:t>-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 </w:t>
      </w:r>
      <w:hyperlink r:id="rId11" w:tgtFrame="_blank" w:history="1">
        <w:r w:rsidRPr="009E60B4">
          <w:rPr>
            <w:rFonts w:ascii="PT Astra Serif" w:hAnsi="PT Astra Serif"/>
            <w:sz w:val="26"/>
            <w:szCs w:val="26"/>
          </w:rPr>
          <w:t>www.torgi.gov.ru:</w:t>
        </w:r>
      </w:hyperlink>
      <w:r w:rsidRPr="009E60B4">
        <w:rPr>
          <w:rFonts w:ascii="PT Astra Serif" w:hAnsi="PT Astra Serif"/>
          <w:sz w:val="26"/>
          <w:szCs w:val="26"/>
        </w:rPr>
        <w:t> </w:t>
      </w:r>
      <w:r>
        <w:rPr>
          <w:rFonts w:ascii="PT Astra Serif" w:hAnsi="PT Astra Serif"/>
          <w:sz w:val="26"/>
          <w:szCs w:val="26"/>
        </w:rPr>
        <w:t>13.02.2025</w:t>
      </w:r>
      <w:r w:rsidRPr="009E60B4">
        <w:rPr>
          <w:rFonts w:ascii="PT Astra Serif" w:hAnsi="PT Astra Serif"/>
          <w:sz w:val="26"/>
          <w:szCs w:val="26"/>
        </w:rPr>
        <w:t>;</w:t>
      </w:r>
      <w:r w:rsidRPr="009E60B4">
        <w:rPr>
          <w:rFonts w:ascii="PT Astra Serif" w:hAnsi="PT Astra Serif"/>
          <w:sz w:val="26"/>
          <w:szCs w:val="26"/>
        </w:rPr>
        <w:br/>
        <w:t>- на официальном сайте уполномоченного органа: </w:t>
      </w:r>
      <w:hyperlink r:id="rId12" w:tgtFrame="_blank" w:history="1">
        <w:r w:rsidRPr="009E60B4">
          <w:rPr>
            <w:rFonts w:ascii="PT Astra Serif" w:hAnsi="PT Astra Serif"/>
            <w:sz w:val="26"/>
            <w:szCs w:val="26"/>
          </w:rPr>
          <w:t>www.admin.tomsk.ru:</w:t>
        </w:r>
      </w:hyperlink>
      <w:r w:rsidRPr="009E60B4">
        <w:rPr>
          <w:rFonts w:ascii="PT Astra Serif" w:hAnsi="PT Astra Serif"/>
          <w:sz w:val="26"/>
          <w:szCs w:val="26"/>
        </w:rPr>
        <w:t> </w:t>
      </w:r>
      <w:r>
        <w:rPr>
          <w:rFonts w:ascii="PT Astra Serif" w:hAnsi="PT Astra Serif"/>
          <w:sz w:val="26"/>
          <w:szCs w:val="26"/>
        </w:rPr>
        <w:t>13.02.2025.</w:t>
      </w:r>
    </w:p>
    <w:p w:rsidR="00545110" w:rsidRDefault="00545110" w:rsidP="00545110">
      <w:pPr>
        <w:pStyle w:val="afc"/>
        <w:tabs>
          <w:tab w:val="left" w:pos="180"/>
        </w:tabs>
        <w:spacing w:after="0"/>
        <w:ind w:left="0"/>
        <w:jc w:val="both"/>
        <w:rPr>
          <w:rFonts w:ascii="PT Astra Serif" w:hAnsi="PT Astra Serif"/>
          <w:sz w:val="26"/>
          <w:szCs w:val="26"/>
        </w:rPr>
      </w:pPr>
    </w:p>
    <w:p w:rsidR="00F44297" w:rsidRDefault="00E77A6B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1. Сведения об организаторе аукциона</w:t>
      </w:r>
    </w:p>
    <w:p w:rsidR="00F44297" w:rsidRDefault="00E77A6B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наименование: Департамент градостроительного развития Томской области (далее – организатор, уполномоченный орган);</w:t>
      </w:r>
    </w:p>
    <w:p w:rsidR="00F44297" w:rsidRDefault="00E77A6B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место нахождения и почтовый адрес: 634050, Томская обл., г. Томск, пр. Ленина, 73;</w:t>
      </w:r>
    </w:p>
    <w:p w:rsidR="00F44297" w:rsidRDefault="00E77A6B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телефон: 8 (3822) 908-370;</w:t>
      </w:r>
    </w:p>
    <w:p w:rsidR="00F44297" w:rsidRDefault="00E77A6B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адрес электронной почты: </w:t>
      </w:r>
      <w:hyperlink r:id="rId13" w:tooltip="mailto:dep-gr@dgr.tomsk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d</w:t>
        </w:r>
        <w:r>
          <w:rPr>
            <w:rStyle w:val="af1"/>
            <w:rFonts w:ascii="PT Astra Serif" w:hAnsi="PT Astra Serif"/>
            <w:sz w:val="26"/>
            <w:szCs w:val="26"/>
          </w:rPr>
          <w:t>ep-gr@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dgr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tomsk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gov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proofErr w:type="spellStart"/>
        <w:r>
          <w:rPr>
            <w:rStyle w:val="af1"/>
            <w:rFonts w:ascii="PT Astra Serif" w:hAnsi="PT Astra Serif"/>
            <w:sz w:val="26"/>
            <w:szCs w:val="26"/>
            <w:lang w:val="en-US"/>
          </w:rPr>
          <w:t>ru</w:t>
        </w:r>
        <w:proofErr w:type="spellEnd"/>
      </w:hyperlink>
      <w:r>
        <w:rPr>
          <w:rFonts w:ascii="PT Astra Serif" w:hAnsi="PT Astra Serif"/>
          <w:sz w:val="26"/>
          <w:szCs w:val="26"/>
        </w:rPr>
        <w:t xml:space="preserve">; </w:t>
      </w:r>
    </w:p>
    <w:p w:rsidR="00F44297" w:rsidRDefault="00191599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191599">
        <w:rPr>
          <w:rFonts w:ascii="PT Astra Serif" w:hAnsi="PT Astra Serif"/>
          <w:sz w:val="26"/>
          <w:szCs w:val="26"/>
        </w:rPr>
        <w:t>контактный телефон: + 7 (3822) 90-53-02, 90-60-51.</w:t>
      </w:r>
    </w:p>
    <w:p w:rsidR="00F44297" w:rsidRDefault="00F44297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z w:val="26"/>
          <w:szCs w:val="26"/>
        </w:rPr>
      </w:pPr>
    </w:p>
    <w:p w:rsidR="00F44297" w:rsidRDefault="00E77A6B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2.</w:t>
      </w:r>
      <w:r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b/>
          <w:sz w:val="26"/>
          <w:szCs w:val="26"/>
        </w:rPr>
        <w:t>Сведения об органе, уполномоченном на принятие решения о проведении аукциона, реквизиты указанного решения</w:t>
      </w:r>
    </w:p>
    <w:p w:rsidR="00F44297" w:rsidRDefault="00E77A6B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наименование: Департамент градостроительного развития Томской области;</w:t>
      </w:r>
    </w:p>
    <w:p w:rsidR="00F44297" w:rsidRDefault="00E77A6B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реквизиты решения: Распоряжение Департамента градостроительного развития Томской области от </w:t>
      </w:r>
      <w:r w:rsidR="001D2B33">
        <w:rPr>
          <w:rFonts w:ascii="PT Astra Serif" w:hAnsi="PT Astra Serif"/>
          <w:sz w:val="26"/>
          <w:szCs w:val="26"/>
        </w:rPr>
        <w:t>30.04.2025</w:t>
      </w:r>
      <w:r>
        <w:rPr>
          <w:rFonts w:ascii="PT Astra Serif" w:hAnsi="PT Astra Serif"/>
          <w:sz w:val="26"/>
          <w:szCs w:val="26"/>
        </w:rPr>
        <w:t xml:space="preserve"> №</w:t>
      </w:r>
      <w:r w:rsidR="001D2B33">
        <w:rPr>
          <w:rFonts w:ascii="PT Astra Serif" w:hAnsi="PT Astra Serif"/>
          <w:sz w:val="26"/>
          <w:szCs w:val="26"/>
        </w:rPr>
        <w:t xml:space="preserve"> 533</w:t>
      </w:r>
      <w:bookmarkStart w:id="0" w:name="_GoBack"/>
      <w:bookmarkEnd w:id="0"/>
      <w:r>
        <w:rPr>
          <w:rFonts w:ascii="PT Astra Serif" w:hAnsi="PT Astra Serif"/>
          <w:sz w:val="26"/>
          <w:szCs w:val="26"/>
        </w:rPr>
        <w:t xml:space="preserve"> </w:t>
      </w:r>
      <w:r w:rsidR="00ED2DCA" w:rsidRPr="007B2256">
        <w:rPr>
          <w:rFonts w:ascii="PT Astra Serif" w:hAnsi="PT Astra Serif"/>
          <w:sz w:val="26"/>
          <w:szCs w:val="26"/>
        </w:rPr>
        <w:t>«</w:t>
      </w:r>
      <w:r w:rsidR="00ED2DCA" w:rsidRPr="00B21FEB">
        <w:rPr>
          <w:rFonts w:ascii="PT Astra Serif" w:hAnsi="PT Astra Serif"/>
          <w:sz w:val="26"/>
          <w:szCs w:val="26"/>
        </w:rPr>
        <w:t>О проведении электронного аукциона на право заключения договора аренды земельного участка</w:t>
      </w:r>
      <w:r w:rsidR="00ED2DCA" w:rsidRPr="007B2256">
        <w:rPr>
          <w:rFonts w:ascii="PT Astra Serif" w:hAnsi="PT Astra Serif"/>
          <w:sz w:val="26"/>
          <w:szCs w:val="26"/>
        </w:rPr>
        <w:t>»</w:t>
      </w:r>
      <w:r>
        <w:rPr>
          <w:rFonts w:ascii="PT Astra Serif" w:hAnsi="PT Astra Serif"/>
          <w:sz w:val="26"/>
          <w:szCs w:val="26"/>
        </w:rPr>
        <w:t>.</w:t>
      </w:r>
    </w:p>
    <w:p w:rsidR="00F44297" w:rsidRDefault="00F44297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pacing w:val="3"/>
          <w:sz w:val="26"/>
          <w:szCs w:val="26"/>
        </w:rPr>
      </w:pPr>
    </w:p>
    <w:p w:rsidR="00F44297" w:rsidRDefault="00E77A6B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pacing w:val="3"/>
          <w:sz w:val="26"/>
          <w:szCs w:val="26"/>
        </w:rPr>
        <w:t xml:space="preserve">3. </w:t>
      </w:r>
      <w:r>
        <w:rPr>
          <w:rFonts w:ascii="PT Astra Serif" w:hAnsi="PT Astra Serif"/>
          <w:b/>
          <w:sz w:val="26"/>
          <w:szCs w:val="26"/>
        </w:rPr>
        <w:t xml:space="preserve">Оператор универсальной торговой платформы </w:t>
      </w:r>
    </w:p>
    <w:p w:rsidR="00F44297" w:rsidRDefault="00E77A6B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(далее - Оператор, Оператор электронной площадки)</w:t>
      </w:r>
    </w:p>
    <w:p w:rsidR="00F44297" w:rsidRDefault="00E77A6B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Общество с ограниченной ответственностью «РТС–тендер» (ООО «РТС–тендер»).   </w:t>
      </w:r>
    </w:p>
    <w:p w:rsidR="00F44297" w:rsidRDefault="00E77A6B">
      <w:pPr>
        <w:pStyle w:val="ab"/>
        <w:tabs>
          <w:tab w:val="clear" w:pos="4677"/>
          <w:tab w:val="clear" w:pos="9355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Адрес: 121151, г. Москва, наб. Тараса Шевченко, д. 23А, 25 этаж, помещение 1.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Место нахождения:</w:t>
      </w:r>
      <w:r>
        <w:rPr>
          <w:rFonts w:ascii="PT Astra Serif" w:hAnsi="PT Astra Serif"/>
          <w:color w:val="202020"/>
          <w:sz w:val="26"/>
          <w:szCs w:val="26"/>
          <w:shd w:val="clear" w:color="auto" w:fill="FBFBFB"/>
        </w:rPr>
        <w:t xml:space="preserve"> </w:t>
      </w:r>
      <w:r>
        <w:rPr>
          <w:rFonts w:ascii="PT Astra Serif" w:hAnsi="PT Astra Serif"/>
          <w:sz w:val="26"/>
          <w:szCs w:val="26"/>
        </w:rPr>
        <w:t>121151, г. Москва, наб. Тараса Шевченко, д. 23А, 25 этаж, помещение 1.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Адрес сайта: www.rts-tender.ru.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Адрес электронной почты: </w:t>
      </w:r>
      <w:r>
        <w:rPr>
          <w:rFonts w:ascii="PT Astra Serif" w:hAnsi="PT Astra Serif"/>
          <w:sz w:val="26"/>
          <w:szCs w:val="26"/>
          <w:lang w:val="en-US"/>
        </w:rPr>
        <w:t>info</w:t>
      </w:r>
      <w:r>
        <w:rPr>
          <w:rFonts w:ascii="PT Astra Serif" w:hAnsi="PT Astra Serif"/>
          <w:sz w:val="26"/>
          <w:szCs w:val="26"/>
        </w:rPr>
        <w:t>@</w:t>
      </w:r>
      <w:proofErr w:type="spellStart"/>
      <w:r>
        <w:rPr>
          <w:rFonts w:ascii="PT Astra Serif" w:hAnsi="PT Astra Serif"/>
          <w:sz w:val="26"/>
          <w:szCs w:val="26"/>
          <w:lang w:val="en-US"/>
        </w:rPr>
        <w:t>rts</w:t>
      </w:r>
      <w:proofErr w:type="spellEnd"/>
      <w:r>
        <w:rPr>
          <w:rFonts w:ascii="PT Astra Serif" w:hAnsi="PT Astra Serif"/>
          <w:sz w:val="26"/>
          <w:szCs w:val="26"/>
        </w:rPr>
        <w:t>-</w:t>
      </w:r>
      <w:r>
        <w:rPr>
          <w:rFonts w:ascii="PT Astra Serif" w:hAnsi="PT Astra Serif"/>
          <w:sz w:val="26"/>
          <w:szCs w:val="26"/>
          <w:lang w:val="en-US"/>
        </w:rPr>
        <w:t>tender</w:t>
      </w:r>
      <w:r>
        <w:rPr>
          <w:rFonts w:ascii="PT Astra Serif" w:hAnsi="PT Astra Serif"/>
          <w:sz w:val="26"/>
          <w:szCs w:val="26"/>
        </w:rPr>
        <w:t>.</w:t>
      </w:r>
      <w:proofErr w:type="spellStart"/>
      <w:r>
        <w:rPr>
          <w:rFonts w:ascii="PT Astra Serif" w:hAnsi="PT Astra Serif"/>
          <w:sz w:val="26"/>
          <w:szCs w:val="26"/>
          <w:lang w:val="en-US"/>
        </w:rPr>
        <w:t>ru</w:t>
      </w:r>
      <w:proofErr w:type="spellEnd"/>
    </w:p>
    <w:p w:rsidR="00F44297" w:rsidRDefault="00E77A6B">
      <w:pPr>
        <w:tabs>
          <w:tab w:val="left" w:pos="851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lastRenderedPageBreak/>
        <w:t>Тел.: 8 (499) 653-77-00.</w:t>
      </w:r>
    </w:p>
    <w:p w:rsidR="00F44297" w:rsidRDefault="00E77A6B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Адрес электронной почты: iInfo@rts-tender.ru (для вопросов покупателей о работе на площадке по имущественным торгам).</w:t>
      </w:r>
    </w:p>
    <w:p w:rsidR="00F44297" w:rsidRDefault="00E77A6B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 Телефон: 8 (499) 653-77-00 (для вопросов по имущественным торгам).</w:t>
      </w:r>
    </w:p>
    <w:p w:rsidR="00F44297" w:rsidRDefault="00E77A6B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Представительство в Томской области: 634029, г. Томск, пр. Фрунзе, д. 20, офис 308, телефон: 8 (3822) 98-41-99, 8 (965) 225-70-08, адрес электронной почты: a.polyakov@rts-tender.ru, a.malyshev@rts-tender.ru.</w:t>
      </w:r>
    </w:p>
    <w:p w:rsidR="00F44297" w:rsidRDefault="00E77A6B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:rsidR="00F44297" w:rsidRDefault="00F44297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pacing w:val="3"/>
          <w:sz w:val="26"/>
          <w:szCs w:val="26"/>
        </w:rPr>
      </w:pPr>
    </w:p>
    <w:p w:rsidR="00F44297" w:rsidRDefault="00E77A6B">
      <w:pPr>
        <w:pStyle w:val="afc"/>
        <w:tabs>
          <w:tab w:val="left" w:pos="180"/>
        </w:tabs>
        <w:spacing w:after="0"/>
        <w:jc w:val="center"/>
        <w:rPr>
          <w:rFonts w:ascii="PT Astra Serif" w:hAnsi="PT Astra Serif"/>
          <w:b/>
          <w:spacing w:val="3"/>
          <w:sz w:val="26"/>
          <w:szCs w:val="26"/>
        </w:rPr>
      </w:pPr>
      <w:r>
        <w:rPr>
          <w:rFonts w:ascii="PT Astra Serif" w:hAnsi="PT Astra Serif"/>
          <w:b/>
          <w:spacing w:val="3"/>
          <w:sz w:val="26"/>
          <w:szCs w:val="26"/>
        </w:rPr>
        <w:t>4. Место проведения аукциона и подачи заявок</w:t>
      </w:r>
    </w:p>
    <w:p w:rsidR="00CC22D0" w:rsidRDefault="00E77A6B" w:rsidP="00CC22D0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 xml:space="preserve">Электронная площадка </w:t>
      </w:r>
      <w:hyperlink r:id="rId14" w:tooltip="http://www.rts-tender.ru" w:history="1">
        <w:r>
          <w:rPr>
            <w:rStyle w:val="af1"/>
            <w:rFonts w:ascii="PT Astra Serif" w:hAnsi="PT Astra Serif"/>
            <w:spacing w:val="3"/>
            <w:sz w:val="26"/>
            <w:szCs w:val="26"/>
          </w:rPr>
          <w:t>www.rts-tender.ru</w:t>
        </w:r>
      </w:hyperlink>
      <w:r>
        <w:rPr>
          <w:rFonts w:ascii="PT Astra Serif" w:hAnsi="PT Astra Serif"/>
          <w:spacing w:val="3"/>
          <w:sz w:val="26"/>
          <w:szCs w:val="26"/>
        </w:rPr>
        <w:t>.</w:t>
      </w:r>
    </w:p>
    <w:p w:rsidR="00F44297" w:rsidRDefault="00F44297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</w:p>
    <w:p w:rsidR="00F44297" w:rsidRDefault="00E77A6B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5. Сроки, время подачи документов и проведения электронного аукциона</w:t>
      </w:r>
    </w:p>
    <w:p w:rsidR="00F44297" w:rsidRDefault="00F44297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z w:val="26"/>
          <w:szCs w:val="26"/>
        </w:rPr>
      </w:pPr>
    </w:p>
    <w:tbl>
      <w:tblPr>
        <w:tblStyle w:val="af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798"/>
      </w:tblGrid>
      <w:tr w:rsidR="001D2B33">
        <w:tc>
          <w:tcPr>
            <w:tcW w:w="3397" w:type="dxa"/>
          </w:tcPr>
          <w:p w:rsidR="001D2B33" w:rsidRPr="001D2B33" w:rsidRDefault="001D2B33" w:rsidP="001D2B33">
            <w:pPr>
              <w:rPr>
                <w:rFonts w:ascii="PT Astra Serif" w:hAnsi="PT Astra Serif"/>
                <w:sz w:val="26"/>
                <w:szCs w:val="26"/>
              </w:rPr>
            </w:pPr>
            <w:r w:rsidRPr="001D2B33">
              <w:rPr>
                <w:rFonts w:ascii="PT Astra Serif" w:hAnsi="PT Astra Serif"/>
                <w:sz w:val="26"/>
                <w:szCs w:val="26"/>
              </w:rPr>
              <w:t>Дата и время начала приема заявок</w:t>
            </w:r>
          </w:p>
        </w:tc>
        <w:tc>
          <w:tcPr>
            <w:tcW w:w="6798" w:type="dxa"/>
          </w:tcPr>
          <w:p w:rsidR="001D2B33" w:rsidRPr="001D2B33" w:rsidRDefault="001D2B33" w:rsidP="001D2B33">
            <w:pPr>
              <w:rPr>
                <w:rFonts w:ascii="PT Astra Serif" w:hAnsi="PT Astra Serif"/>
                <w:sz w:val="26"/>
                <w:szCs w:val="26"/>
              </w:rPr>
            </w:pPr>
            <w:r w:rsidRPr="001D2B33">
              <w:rPr>
                <w:rFonts w:ascii="PT Astra Serif" w:hAnsi="PT Astra Serif"/>
                <w:sz w:val="26"/>
                <w:szCs w:val="26"/>
              </w:rPr>
              <w:t>07.05.2025 – 09:00 (местное время)</w:t>
            </w:r>
          </w:p>
        </w:tc>
      </w:tr>
      <w:tr w:rsidR="001D2B33">
        <w:trPr>
          <w:trHeight w:val="507"/>
        </w:trPr>
        <w:tc>
          <w:tcPr>
            <w:tcW w:w="3397" w:type="dxa"/>
          </w:tcPr>
          <w:p w:rsidR="001D2B33" w:rsidRPr="001D2B33" w:rsidRDefault="001D2B33" w:rsidP="001D2B33">
            <w:pPr>
              <w:rPr>
                <w:rFonts w:ascii="PT Astra Serif" w:hAnsi="PT Astra Serif"/>
                <w:sz w:val="26"/>
                <w:szCs w:val="26"/>
              </w:rPr>
            </w:pPr>
            <w:r w:rsidRPr="001D2B33">
              <w:rPr>
                <w:rFonts w:ascii="PT Astra Serif" w:hAnsi="PT Astra Serif"/>
                <w:sz w:val="26"/>
                <w:szCs w:val="26"/>
              </w:rPr>
              <w:t>Дата и время окончания приема заявок</w:t>
            </w:r>
          </w:p>
        </w:tc>
        <w:tc>
          <w:tcPr>
            <w:tcW w:w="6798" w:type="dxa"/>
          </w:tcPr>
          <w:p w:rsidR="001D2B33" w:rsidRPr="001D2B33" w:rsidRDefault="001D2B33" w:rsidP="001D2B33">
            <w:pPr>
              <w:rPr>
                <w:rFonts w:ascii="PT Astra Serif" w:hAnsi="PT Astra Serif"/>
                <w:sz w:val="26"/>
                <w:szCs w:val="26"/>
              </w:rPr>
            </w:pPr>
            <w:r w:rsidRPr="001D2B33">
              <w:rPr>
                <w:rFonts w:ascii="PT Astra Serif" w:hAnsi="PT Astra Serif"/>
                <w:sz w:val="26"/>
                <w:szCs w:val="26"/>
              </w:rPr>
              <w:t>03.06.2025 – 18:00 (местное время)</w:t>
            </w:r>
          </w:p>
        </w:tc>
      </w:tr>
      <w:tr w:rsidR="001D2B33">
        <w:trPr>
          <w:trHeight w:val="531"/>
        </w:trPr>
        <w:tc>
          <w:tcPr>
            <w:tcW w:w="3397" w:type="dxa"/>
          </w:tcPr>
          <w:p w:rsidR="001D2B33" w:rsidRPr="001D2B33" w:rsidRDefault="001D2B33" w:rsidP="001D2B33">
            <w:pPr>
              <w:rPr>
                <w:rFonts w:ascii="PT Astra Serif" w:hAnsi="PT Astra Serif"/>
                <w:sz w:val="26"/>
                <w:szCs w:val="26"/>
              </w:rPr>
            </w:pPr>
            <w:r w:rsidRPr="001D2B33">
              <w:rPr>
                <w:rFonts w:ascii="PT Astra Serif" w:hAnsi="PT Astra Serif"/>
                <w:sz w:val="26"/>
                <w:szCs w:val="26"/>
              </w:rPr>
              <w:t>Дата рассмотрения заявок</w:t>
            </w:r>
          </w:p>
        </w:tc>
        <w:tc>
          <w:tcPr>
            <w:tcW w:w="6798" w:type="dxa"/>
          </w:tcPr>
          <w:p w:rsidR="001D2B33" w:rsidRPr="001D2B33" w:rsidRDefault="001D2B33" w:rsidP="001D2B33">
            <w:pPr>
              <w:rPr>
                <w:rFonts w:ascii="PT Astra Serif" w:hAnsi="PT Astra Serif"/>
                <w:sz w:val="26"/>
                <w:szCs w:val="26"/>
              </w:rPr>
            </w:pPr>
            <w:r w:rsidRPr="001D2B33">
              <w:rPr>
                <w:rFonts w:ascii="PT Astra Serif" w:hAnsi="PT Astra Serif"/>
                <w:sz w:val="26"/>
                <w:szCs w:val="26"/>
              </w:rPr>
              <w:t>04.06.2025</w:t>
            </w:r>
          </w:p>
        </w:tc>
      </w:tr>
      <w:tr w:rsidR="001D2B33">
        <w:tc>
          <w:tcPr>
            <w:tcW w:w="3397" w:type="dxa"/>
          </w:tcPr>
          <w:p w:rsidR="001D2B33" w:rsidRPr="001D2B33" w:rsidRDefault="001D2B33" w:rsidP="001D2B33">
            <w:pPr>
              <w:rPr>
                <w:rFonts w:ascii="PT Astra Serif" w:hAnsi="PT Astra Serif"/>
                <w:sz w:val="26"/>
                <w:szCs w:val="26"/>
              </w:rPr>
            </w:pPr>
            <w:r w:rsidRPr="001D2B33">
              <w:rPr>
                <w:rFonts w:ascii="PT Astra Serif" w:hAnsi="PT Astra Serif"/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6798" w:type="dxa"/>
          </w:tcPr>
          <w:p w:rsidR="001D2B33" w:rsidRPr="001D2B33" w:rsidRDefault="001D2B33" w:rsidP="001D2B33">
            <w:pPr>
              <w:rPr>
                <w:rFonts w:ascii="PT Astra Serif" w:hAnsi="PT Astra Serif"/>
                <w:sz w:val="26"/>
                <w:szCs w:val="26"/>
              </w:rPr>
            </w:pPr>
            <w:r w:rsidRPr="001D2B33">
              <w:rPr>
                <w:rFonts w:ascii="PT Astra Serif" w:hAnsi="PT Astra Serif"/>
                <w:sz w:val="26"/>
                <w:szCs w:val="26"/>
              </w:rPr>
              <w:t>06.06.2025 – 09:00 (местное время)</w:t>
            </w:r>
          </w:p>
        </w:tc>
      </w:tr>
    </w:tbl>
    <w:p w:rsidR="00F44297" w:rsidRDefault="00F44297">
      <w:pPr>
        <w:pStyle w:val="afc"/>
        <w:widowControl/>
        <w:tabs>
          <w:tab w:val="left" w:pos="180"/>
        </w:tabs>
        <w:spacing w:after="0"/>
        <w:ind w:left="0"/>
        <w:jc w:val="both"/>
        <w:rPr>
          <w:rFonts w:ascii="PT Astra Serif" w:hAnsi="PT Astra Serif"/>
          <w:b/>
          <w:sz w:val="24"/>
          <w:szCs w:val="24"/>
        </w:rPr>
      </w:pPr>
    </w:p>
    <w:p w:rsidR="00F44297" w:rsidRDefault="00E77A6B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6. Предмет аукциона</w:t>
      </w:r>
    </w:p>
    <w:p w:rsidR="00F44297" w:rsidRDefault="00E77A6B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Земельный участок</w:t>
      </w:r>
      <w:r>
        <w:rPr>
          <w:rFonts w:ascii="PT Astra Serif" w:hAnsi="PT Astra Serif"/>
          <w:spacing w:val="3"/>
          <w:sz w:val="26"/>
          <w:szCs w:val="26"/>
        </w:rPr>
        <w:t xml:space="preserve"> со</w:t>
      </w:r>
      <w:r>
        <w:rPr>
          <w:rFonts w:ascii="PT Astra Serif" w:hAnsi="PT Astra Serif"/>
          <w:sz w:val="26"/>
          <w:szCs w:val="26"/>
        </w:rPr>
        <w:t xml:space="preserve"> следующими характеристиками:</w:t>
      </w:r>
    </w:p>
    <w:p w:rsidR="00F44297" w:rsidRDefault="00E77A6B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Местоположение (адрес)</w:t>
      </w:r>
      <w:r>
        <w:rPr>
          <w:rFonts w:ascii="PT Astra Serif" w:hAnsi="PT Astra Serif"/>
          <w:sz w:val="26"/>
          <w:szCs w:val="26"/>
        </w:rPr>
        <w:t xml:space="preserve">: </w:t>
      </w:r>
      <w:r w:rsidR="003736E8" w:rsidRPr="003736E8">
        <w:rPr>
          <w:rFonts w:ascii="PT Astra Serif" w:hAnsi="PT Astra Serif"/>
          <w:sz w:val="26"/>
          <w:szCs w:val="26"/>
        </w:rPr>
        <w:t xml:space="preserve">Российская Федерация, Томская область, городской округ Город Томск, город Томск, пос. </w:t>
      </w:r>
      <w:proofErr w:type="spellStart"/>
      <w:r w:rsidR="003736E8" w:rsidRPr="003736E8">
        <w:rPr>
          <w:rFonts w:ascii="PT Astra Serif" w:hAnsi="PT Astra Serif"/>
          <w:sz w:val="26"/>
          <w:szCs w:val="26"/>
        </w:rPr>
        <w:t>Родионово</w:t>
      </w:r>
      <w:proofErr w:type="spellEnd"/>
      <w:r w:rsidR="003736E8" w:rsidRPr="003736E8">
        <w:rPr>
          <w:rFonts w:ascii="PT Astra Serif" w:hAnsi="PT Astra Serif"/>
          <w:sz w:val="26"/>
          <w:szCs w:val="26"/>
        </w:rPr>
        <w:t>, ул. Малахитовая, 11</w:t>
      </w:r>
      <w:r>
        <w:rPr>
          <w:rFonts w:ascii="PT Astra Serif" w:hAnsi="PT Astra Serif"/>
          <w:sz w:val="26"/>
          <w:szCs w:val="26"/>
        </w:rPr>
        <w:t>.</w:t>
      </w:r>
    </w:p>
    <w:p w:rsidR="00F44297" w:rsidRDefault="00E77A6B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  <w:shd w:val="clear" w:color="auto" w:fill="FFFFFF"/>
        </w:rPr>
      </w:pPr>
      <w:r>
        <w:rPr>
          <w:rFonts w:ascii="PT Astra Serif" w:hAnsi="PT Astra Serif"/>
          <w:sz w:val="26"/>
          <w:szCs w:val="26"/>
          <w:u w:val="single"/>
        </w:rPr>
        <w:t>Кадастровый номе</w:t>
      </w:r>
      <w:r>
        <w:rPr>
          <w:rFonts w:ascii="PT Astra Serif" w:hAnsi="PT Astra Serif"/>
          <w:sz w:val="26"/>
          <w:szCs w:val="26"/>
          <w:u w:val="single"/>
          <w:shd w:val="clear" w:color="auto" w:fill="FFFFFF"/>
        </w:rPr>
        <w:t>р</w:t>
      </w:r>
      <w:r>
        <w:rPr>
          <w:rFonts w:ascii="PT Astra Serif" w:hAnsi="PT Astra Serif"/>
          <w:sz w:val="26"/>
          <w:szCs w:val="26"/>
          <w:shd w:val="clear" w:color="auto" w:fill="FFFFFF"/>
        </w:rPr>
        <w:t xml:space="preserve">: </w:t>
      </w:r>
      <w:r w:rsidR="003736E8" w:rsidRPr="003736E8">
        <w:rPr>
          <w:rFonts w:ascii="PT Astra Serif" w:hAnsi="PT Astra Serif"/>
          <w:sz w:val="26"/>
          <w:szCs w:val="26"/>
        </w:rPr>
        <w:t>70:21:0120002:431</w:t>
      </w:r>
      <w:r w:rsidR="003736E8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  <w:shd w:val="clear" w:color="auto" w:fill="FFFFFF"/>
        </w:rPr>
        <w:t>(Выписка из Единого государственного реестра недвижимости</w:t>
      </w:r>
      <w:r w:rsidR="00F32FBC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>
        <w:rPr>
          <w:rFonts w:ascii="PT Astra Serif" w:hAnsi="PT Astra Serif"/>
          <w:sz w:val="26"/>
          <w:szCs w:val="26"/>
          <w:shd w:val="clear" w:color="auto" w:fill="FFFFFF"/>
        </w:rPr>
        <w:t>прилагается)</w:t>
      </w:r>
      <w:r w:rsidR="00F32FBC">
        <w:rPr>
          <w:rFonts w:ascii="PT Astra Serif" w:hAnsi="PT Astra Serif"/>
          <w:sz w:val="26"/>
          <w:szCs w:val="26"/>
          <w:shd w:val="clear" w:color="auto" w:fill="FFFFFF"/>
        </w:rPr>
        <w:t>.</w:t>
      </w:r>
      <w:r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</w:p>
    <w:p w:rsidR="00F44297" w:rsidRDefault="00E77A6B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Площадь</w:t>
      </w:r>
      <w:r>
        <w:rPr>
          <w:rFonts w:ascii="PT Astra Serif" w:hAnsi="PT Astra Serif"/>
          <w:sz w:val="26"/>
          <w:szCs w:val="26"/>
        </w:rPr>
        <w:t xml:space="preserve">: </w:t>
      </w:r>
      <w:r w:rsidR="00F32FBC">
        <w:rPr>
          <w:rFonts w:ascii="PT Astra Serif" w:hAnsi="PT Astra Serif"/>
          <w:sz w:val="26"/>
          <w:szCs w:val="26"/>
        </w:rPr>
        <w:t>1</w:t>
      </w:r>
      <w:r w:rsidR="003736E8">
        <w:rPr>
          <w:rFonts w:ascii="PT Astra Serif" w:hAnsi="PT Astra Serif"/>
          <w:sz w:val="26"/>
          <w:szCs w:val="26"/>
        </w:rPr>
        <w:t>500</w:t>
      </w:r>
      <w:r>
        <w:rPr>
          <w:rFonts w:ascii="PT Astra Serif" w:hAnsi="PT Astra Serif"/>
          <w:sz w:val="26"/>
          <w:szCs w:val="26"/>
        </w:rPr>
        <w:t xml:space="preserve"> </w:t>
      </w:r>
      <w:proofErr w:type="spellStart"/>
      <w:proofErr w:type="gramStart"/>
      <w:r>
        <w:rPr>
          <w:rFonts w:ascii="PT Astra Serif" w:hAnsi="PT Astra Serif"/>
          <w:sz w:val="26"/>
          <w:szCs w:val="26"/>
        </w:rPr>
        <w:t>кв.м</w:t>
      </w:r>
      <w:proofErr w:type="spellEnd"/>
      <w:proofErr w:type="gramEnd"/>
    </w:p>
    <w:p w:rsidR="00F44297" w:rsidRDefault="00E77A6B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Категория земель</w:t>
      </w:r>
      <w:r>
        <w:rPr>
          <w:rFonts w:ascii="PT Astra Serif" w:hAnsi="PT Astra Serif"/>
          <w:sz w:val="26"/>
          <w:szCs w:val="26"/>
        </w:rPr>
        <w:t>: земли населенных пунктов</w:t>
      </w:r>
    </w:p>
    <w:p w:rsidR="00F44297" w:rsidRDefault="00E77A6B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Сведения о правах на земельный участок</w:t>
      </w:r>
      <w:r>
        <w:rPr>
          <w:rFonts w:ascii="PT Astra Serif" w:hAnsi="PT Astra Serif"/>
          <w:sz w:val="26"/>
          <w:szCs w:val="26"/>
        </w:rPr>
        <w:t>: государственная собственность не разграничена. (Выписка из Единого государс</w:t>
      </w:r>
      <w:r w:rsidR="00F32FBC">
        <w:rPr>
          <w:rFonts w:ascii="PT Astra Serif" w:hAnsi="PT Astra Serif"/>
          <w:sz w:val="26"/>
          <w:szCs w:val="26"/>
        </w:rPr>
        <w:t xml:space="preserve">твенного реестра недвижимости </w:t>
      </w:r>
      <w:r>
        <w:rPr>
          <w:rFonts w:ascii="PT Astra Serif" w:hAnsi="PT Astra Serif"/>
          <w:sz w:val="26"/>
          <w:szCs w:val="26"/>
        </w:rPr>
        <w:t>прилагается)</w:t>
      </w:r>
      <w:r w:rsidR="00F32FBC">
        <w:rPr>
          <w:rFonts w:ascii="PT Astra Serif" w:hAnsi="PT Astra Serif"/>
          <w:sz w:val="26"/>
          <w:szCs w:val="26"/>
        </w:rPr>
        <w:t>.</w:t>
      </w:r>
    </w:p>
    <w:p w:rsidR="000D1B1C" w:rsidRPr="00F32FBC" w:rsidRDefault="000D1B1C" w:rsidP="000D1B1C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  <w:u w:val="single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Обременения:</w:t>
      </w:r>
      <w:r>
        <w:rPr>
          <w:rFonts w:ascii="PT Astra Serif" w:hAnsi="PT Astra Serif"/>
          <w:color w:val="000000" w:themeColor="text1"/>
          <w:sz w:val="26"/>
          <w:szCs w:val="26"/>
        </w:rPr>
        <w:t xml:space="preserve"> отсутствуют.</w:t>
      </w:r>
    </w:p>
    <w:p w:rsidR="000D1B1C" w:rsidRDefault="00F32FBC" w:rsidP="000D1B1C">
      <w:pPr>
        <w:tabs>
          <w:tab w:val="left" w:pos="0"/>
          <w:tab w:val="left" w:pos="1210"/>
        </w:tabs>
        <w:ind w:firstLine="709"/>
        <w:rPr>
          <w:rFonts w:ascii="PT Astra Serif" w:hAnsi="PT Astra Serif"/>
          <w:color w:val="000000" w:themeColor="text1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Ограничения:</w:t>
      </w:r>
      <w:r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0D1B1C">
        <w:rPr>
          <w:rFonts w:ascii="PT Astra Serif" w:hAnsi="PT Astra Serif"/>
          <w:bCs/>
          <w:color w:val="000000" w:themeColor="text1"/>
          <w:sz w:val="26"/>
          <w:szCs w:val="26"/>
        </w:rPr>
        <w:t xml:space="preserve">земельный </w:t>
      </w:r>
      <w:r w:rsidR="000D1B1C" w:rsidRPr="00FF6EA1">
        <w:rPr>
          <w:rFonts w:ascii="PT Astra Serif" w:hAnsi="PT Astra Serif"/>
          <w:bCs/>
          <w:color w:val="000000" w:themeColor="text1"/>
          <w:sz w:val="26"/>
          <w:szCs w:val="26"/>
        </w:rPr>
        <w:t>участок полностью расположен в зонах с особыми условиями использования территории:</w:t>
      </w:r>
      <w:r w:rsidR="000D1B1C"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</w:p>
    <w:p w:rsidR="00545110" w:rsidRDefault="00545110" w:rsidP="00545110">
      <w:pPr>
        <w:pStyle w:val="a3"/>
        <w:numPr>
          <w:ilvl w:val="0"/>
          <w:numId w:val="50"/>
        </w:numPr>
        <w:tabs>
          <w:tab w:val="left" w:pos="0"/>
          <w:tab w:val="left" w:pos="1210"/>
        </w:tabs>
        <w:ind w:left="0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четвертая </w:t>
      </w:r>
      <w:proofErr w:type="spellStart"/>
      <w:r w:rsidRPr="00FF6EA1">
        <w:rPr>
          <w:rFonts w:ascii="PT Astra Serif" w:hAnsi="PT Astra Serif"/>
          <w:color w:val="000000" w:themeColor="text1"/>
          <w:sz w:val="26"/>
          <w:szCs w:val="26"/>
        </w:rPr>
        <w:t>подзона</w:t>
      </w:r>
      <w:proofErr w:type="spellEnd"/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proofErr w:type="spellStart"/>
      <w:r w:rsidRPr="00FF6EA1">
        <w:rPr>
          <w:rFonts w:ascii="PT Astra Serif" w:hAnsi="PT Astra Serif"/>
          <w:color w:val="000000" w:themeColor="text1"/>
          <w:sz w:val="26"/>
          <w:szCs w:val="26"/>
        </w:rPr>
        <w:t>приаэродромной</w:t>
      </w:r>
      <w:proofErr w:type="spellEnd"/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территории аэродрома гражданской авиации Томск (Богашево), часть 1 (реестровый номер: 70:00</w:t>
      </w:r>
      <w:r>
        <w:rPr>
          <w:rFonts w:ascii="PT Astra Serif" w:hAnsi="PT Astra Serif"/>
          <w:color w:val="000000" w:themeColor="text1"/>
          <w:sz w:val="26"/>
          <w:szCs w:val="26"/>
        </w:rPr>
        <w:t>-6.587);</w:t>
      </w:r>
    </w:p>
    <w:p w:rsidR="00545110" w:rsidRDefault="00545110" w:rsidP="00545110">
      <w:pPr>
        <w:pStyle w:val="a3"/>
        <w:numPr>
          <w:ilvl w:val="0"/>
          <w:numId w:val="50"/>
        </w:numPr>
        <w:tabs>
          <w:tab w:val="left" w:pos="0"/>
          <w:tab w:val="left" w:pos="709"/>
        </w:tabs>
        <w:ind w:left="0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шестая </w:t>
      </w:r>
      <w:proofErr w:type="spellStart"/>
      <w:r w:rsidRPr="00FF6EA1">
        <w:rPr>
          <w:rFonts w:ascii="PT Astra Serif" w:hAnsi="PT Astra Serif"/>
          <w:color w:val="000000" w:themeColor="text1"/>
          <w:sz w:val="26"/>
          <w:szCs w:val="26"/>
        </w:rPr>
        <w:t>подзона</w:t>
      </w:r>
      <w:proofErr w:type="spellEnd"/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proofErr w:type="spellStart"/>
      <w:r w:rsidRPr="00FF6EA1">
        <w:rPr>
          <w:rFonts w:ascii="PT Astra Serif" w:hAnsi="PT Astra Serif"/>
          <w:color w:val="000000" w:themeColor="text1"/>
          <w:sz w:val="26"/>
          <w:szCs w:val="26"/>
        </w:rPr>
        <w:t>приаэродромной</w:t>
      </w:r>
      <w:proofErr w:type="spellEnd"/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территории аэродрома гражданской авиации Томск (Богашево)</w:t>
      </w:r>
      <w:r w:rsidRPr="00FF6EA1">
        <w:rPr>
          <w:rFonts w:ascii="PT Astra Serif" w:hAnsi="PT Astra Serif"/>
          <w:bCs/>
          <w:color w:val="000000" w:themeColor="text1"/>
          <w:sz w:val="26"/>
          <w:szCs w:val="26"/>
        </w:rPr>
        <w:t xml:space="preserve"> </w:t>
      </w:r>
      <w:r>
        <w:rPr>
          <w:rFonts w:ascii="PT Astra Serif" w:hAnsi="PT Astra Serif"/>
          <w:color w:val="000000" w:themeColor="text1"/>
          <w:sz w:val="26"/>
          <w:szCs w:val="26"/>
        </w:rPr>
        <w:t>(реестровый номер: 70:00-6.589);</w:t>
      </w:r>
    </w:p>
    <w:p w:rsidR="00545110" w:rsidRDefault="00545110" w:rsidP="00545110">
      <w:pPr>
        <w:pStyle w:val="a3"/>
        <w:numPr>
          <w:ilvl w:val="0"/>
          <w:numId w:val="50"/>
        </w:numPr>
        <w:tabs>
          <w:tab w:val="left" w:pos="0"/>
          <w:tab w:val="left" w:pos="1210"/>
        </w:tabs>
        <w:ind w:left="0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третья </w:t>
      </w:r>
      <w:proofErr w:type="spellStart"/>
      <w:r w:rsidRPr="00FF6EA1">
        <w:rPr>
          <w:rFonts w:ascii="PT Astra Serif" w:hAnsi="PT Astra Serif"/>
          <w:color w:val="000000" w:themeColor="text1"/>
          <w:sz w:val="26"/>
          <w:szCs w:val="26"/>
        </w:rPr>
        <w:t>подзона</w:t>
      </w:r>
      <w:proofErr w:type="spellEnd"/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proofErr w:type="spellStart"/>
      <w:r w:rsidRPr="00FF6EA1">
        <w:rPr>
          <w:rFonts w:ascii="PT Astra Serif" w:hAnsi="PT Astra Serif"/>
          <w:color w:val="000000" w:themeColor="text1"/>
          <w:sz w:val="26"/>
          <w:szCs w:val="26"/>
        </w:rPr>
        <w:t>приаэродромной</w:t>
      </w:r>
      <w:proofErr w:type="spellEnd"/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территории аэродрома гражданской авиации Томск (Богашево), часть 1 (реестро</w:t>
      </w:r>
      <w:r>
        <w:rPr>
          <w:rFonts w:ascii="PT Astra Serif" w:hAnsi="PT Astra Serif"/>
          <w:color w:val="000000" w:themeColor="text1"/>
          <w:sz w:val="26"/>
          <w:szCs w:val="26"/>
        </w:rPr>
        <w:t>вый номер: 70:00-6.586);</w:t>
      </w:r>
    </w:p>
    <w:p w:rsidR="00545110" w:rsidRDefault="00545110" w:rsidP="00545110">
      <w:pPr>
        <w:pStyle w:val="a3"/>
        <w:numPr>
          <w:ilvl w:val="0"/>
          <w:numId w:val="50"/>
        </w:numPr>
        <w:tabs>
          <w:tab w:val="left" w:pos="0"/>
          <w:tab w:val="left" w:pos="1210"/>
        </w:tabs>
        <w:ind w:left="0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proofErr w:type="spellStart"/>
      <w:r w:rsidRPr="00FF6EA1">
        <w:rPr>
          <w:rFonts w:ascii="PT Astra Serif" w:hAnsi="PT Astra Serif"/>
          <w:color w:val="000000" w:themeColor="text1"/>
          <w:sz w:val="26"/>
          <w:szCs w:val="26"/>
        </w:rPr>
        <w:t>приаэродромная</w:t>
      </w:r>
      <w:proofErr w:type="spellEnd"/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территория аэродрома гражданской авиации Томск (Богашево), часть 1</w:t>
      </w:r>
      <w:r w:rsidRPr="00FF6EA1">
        <w:rPr>
          <w:rFonts w:ascii="PT Astra Serif" w:hAnsi="PT Astra Serif"/>
          <w:bCs/>
          <w:color w:val="000000" w:themeColor="text1"/>
          <w:sz w:val="26"/>
          <w:szCs w:val="26"/>
        </w:rPr>
        <w:t xml:space="preserve"> </w:t>
      </w:r>
      <w:r w:rsidRPr="00FF6EA1">
        <w:rPr>
          <w:rFonts w:ascii="PT Astra Serif" w:hAnsi="PT Astra Serif"/>
          <w:color w:val="000000" w:themeColor="text1"/>
          <w:sz w:val="26"/>
          <w:szCs w:val="26"/>
        </w:rPr>
        <w:t>(</w:t>
      </w:r>
      <w:r>
        <w:rPr>
          <w:rFonts w:ascii="PT Astra Serif" w:hAnsi="PT Astra Serif"/>
          <w:color w:val="000000" w:themeColor="text1"/>
          <w:sz w:val="26"/>
          <w:szCs w:val="26"/>
        </w:rPr>
        <w:t>реестровый номер: 70:00-6.585);</w:t>
      </w:r>
    </w:p>
    <w:p w:rsidR="00545110" w:rsidRPr="00E7350C" w:rsidRDefault="00545110" w:rsidP="00545110">
      <w:pPr>
        <w:pStyle w:val="a3"/>
        <w:numPr>
          <w:ilvl w:val="0"/>
          <w:numId w:val="50"/>
        </w:numPr>
        <w:tabs>
          <w:tab w:val="left" w:pos="0"/>
          <w:tab w:val="left" w:pos="709"/>
        </w:tabs>
        <w:ind w:left="0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proofErr w:type="spellStart"/>
      <w:r w:rsidRPr="00FF6EA1">
        <w:rPr>
          <w:rFonts w:ascii="PT Astra Serif" w:hAnsi="PT Astra Serif"/>
          <w:color w:val="000000" w:themeColor="text1"/>
          <w:sz w:val="26"/>
          <w:szCs w:val="26"/>
        </w:rPr>
        <w:t>приаэродромная</w:t>
      </w:r>
      <w:proofErr w:type="spellEnd"/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территория аэродрома гражданской авиации Томск (Богашево), часть 1</w:t>
      </w:r>
      <w:r w:rsidRPr="00FF6EA1">
        <w:rPr>
          <w:rFonts w:ascii="PT Astra Serif" w:hAnsi="PT Astra Serif"/>
          <w:bCs/>
          <w:color w:val="000000" w:themeColor="text1"/>
          <w:sz w:val="26"/>
          <w:szCs w:val="26"/>
        </w:rPr>
        <w:t xml:space="preserve"> </w:t>
      </w:r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(реестровый номер: 70:00-6.585), пятая </w:t>
      </w:r>
      <w:proofErr w:type="spellStart"/>
      <w:r w:rsidRPr="00FF6EA1">
        <w:rPr>
          <w:rFonts w:ascii="PT Astra Serif" w:hAnsi="PT Astra Serif"/>
          <w:color w:val="000000" w:themeColor="text1"/>
          <w:sz w:val="26"/>
          <w:szCs w:val="26"/>
        </w:rPr>
        <w:t>подзона</w:t>
      </w:r>
      <w:proofErr w:type="spellEnd"/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proofErr w:type="spellStart"/>
      <w:r w:rsidRPr="00FF6EA1">
        <w:rPr>
          <w:rFonts w:ascii="PT Astra Serif" w:hAnsi="PT Astra Serif"/>
          <w:color w:val="000000" w:themeColor="text1"/>
          <w:sz w:val="26"/>
          <w:szCs w:val="26"/>
        </w:rPr>
        <w:t>приаэродромной</w:t>
      </w:r>
      <w:proofErr w:type="spellEnd"/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Pr="00FF6EA1">
        <w:rPr>
          <w:rFonts w:ascii="PT Astra Serif" w:hAnsi="PT Astra Serif"/>
          <w:color w:val="000000" w:themeColor="text1"/>
          <w:sz w:val="26"/>
          <w:szCs w:val="26"/>
        </w:rPr>
        <w:lastRenderedPageBreak/>
        <w:t>территории аэродрома гражданской авиации Томск (Богашево), часть 1</w:t>
      </w:r>
      <w:r w:rsidRPr="00FF6EA1">
        <w:rPr>
          <w:rFonts w:ascii="PT Astra Serif" w:hAnsi="PT Astra Serif"/>
          <w:bCs/>
          <w:color w:val="000000" w:themeColor="text1"/>
          <w:sz w:val="26"/>
          <w:szCs w:val="26"/>
        </w:rPr>
        <w:t xml:space="preserve"> </w:t>
      </w:r>
      <w:r w:rsidRPr="00FF6EA1">
        <w:rPr>
          <w:rFonts w:ascii="PT Astra Serif" w:hAnsi="PT Astra Serif"/>
          <w:color w:val="000000" w:themeColor="text1"/>
          <w:sz w:val="26"/>
          <w:szCs w:val="26"/>
        </w:rPr>
        <w:t>(реестровый номер: 70:00-6</w:t>
      </w:r>
      <w:r>
        <w:rPr>
          <w:rFonts w:ascii="PT Astra Serif" w:hAnsi="PT Astra Serif"/>
          <w:color w:val="000000" w:themeColor="text1"/>
          <w:sz w:val="26"/>
          <w:szCs w:val="26"/>
        </w:rPr>
        <w:t>.</w:t>
      </w:r>
      <w:r w:rsidRPr="00FF6EA1">
        <w:rPr>
          <w:rFonts w:ascii="PT Astra Serif" w:hAnsi="PT Astra Serif"/>
          <w:color w:val="000000" w:themeColor="text1"/>
          <w:sz w:val="26"/>
          <w:szCs w:val="26"/>
        </w:rPr>
        <w:t>588).</w:t>
      </w:r>
    </w:p>
    <w:p w:rsidR="00F32FBC" w:rsidRPr="00F32FBC" w:rsidRDefault="00F32FBC" w:rsidP="00F32FBC">
      <w:pPr>
        <w:tabs>
          <w:tab w:val="num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  <w:u w:val="single"/>
        </w:rPr>
      </w:pPr>
      <w:r w:rsidRPr="00F32FBC">
        <w:rPr>
          <w:rFonts w:ascii="PT Astra Serif" w:hAnsi="PT Astra Serif"/>
          <w:color w:val="000000" w:themeColor="text1"/>
          <w:sz w:val="26"/>
          <w:szCs w:val="26"/>
          <w:u w:val="single"/>
        </w:rPr>
        <w:t>Градостроительный регламент</w:t>
      </w:r>
      <w:r w:rsidRPr="00F32FBC">
        <w:rPr>
          <w:rFonts w:ascii="PT Astra Serif" w:hAnsi="PT Astra Serif"/>
          <w:color w:val="000000" w:themeColor="text1"/>
          <w:sz w:val="26"/>
          <w:szCs w:val="26"/>
        </w:rPr>
        <w:t>: земельный участок расположен в границах зоны застройки индивидуальными жилыми домами (Ж-3), градостроительный регламент которой установлен Правилами землепользования и застройки муниципального образования «Город Томск», утвержденными решением Думы Города Томска от 27.11.2007 № 687.</w:t>
      </w:r>
    </w:p>
    <w:p w:rsidR="00F32FBC" w:rsidRPr="00F32FBC" w:rsidRDefault="00F32FBC" w:rsidP="00F32FBC">
      <w:pPr>
        <w:tabs>
          <w:tab w:val="num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  <w:u w:val="single"/>
        </w:rPr>
      </w:pPr>
      <w:r w:rsidRPr="00F32FBC">
        <w:rPr>
          <w:rFonts w:ascii="PT Astra Serif" w:hAnsi="PT Astra Serif"/>
          <w:color w:val="000000" w:themeColor="text1"/>
          <w:sz w:val="26"/>
          <w:szCs w:val="26"/>
          <w:u w:val="single"/>
        </w:rPr>
        <w:t>Основные виды разрешенного использования</w:t>
      </w:r>
      <w:r w:rsidRPr="00F32FBC">
        <w:rPr>
          <w:rFonts w:ascii="PT Astra Serif" w:hAnsi="PT Astra Serif"/>
          <w:color w:val="000000" w:themeColor="text1"/>
          <w:sz w:val="26"/>
          <w:szCs w:val="26"/>
        </w:rPr>
        <w:t>: для индивидуального жилищного строительства, предоставление коммунальных услуг, связь, оказание услуг связи, дошкольное, начальное и среднее общее образование, амбулаторно-поликлиническое обслуживание, обеспечение внутреннего правопорядка, улично-дорожная сеть, благоустройство территории, площадки для занятий спортом, бытовое обслуживание, магазины, общественное питание, религиозное использование, историко-культурная деятельность.</w:t>
      </w:r>
    </w:p>
    <w:p w:rsidR="00F32FBC" w:rsidRPr="00F32FBC" w:rsidRDefault="00F32FBC" w:rsidP="00F32FBC">
      <w:pPr>
        <w:tabs>
          <w:tab w:val="num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  <w:u w:val="single"/>
        </w:rPr>
      </w:pPr>
      <w:r w:rsidRPr="00F32FBC">
        <w:rPr>
          <w:rFonts w:ascii="PT Astra Serif" w:hAnsi="PT Astra Serif"/>
          <w:color w:val="000000" w:themeColor="text1"/>
          <w:sz w:val="26"/>
          <w:szCs w:val="26"/>
          <w:u w:val="single"/>
        </w:rPr>
        <w:t>Вспомогательные виды разрешенного использования</w:t>
      </w:r>
      <w:r w:rsidRPr="00F32FBC">
        <w:rPr>
          <w:rFonts w:ascii="PT Astra Serif" w:hAnsi="PT Astra Serif"/>
          <w:color w:val="000000" w:themeColor="text1"/>
          <w:sz w:val="26"/>
          <w:szCs w:val="26"/>
        </w:rPr>
        <w:t>: ведение огородничества, ведение садоводства.</w:t>
      </w:r>
    </w:p>
    <w:p w:rsidR="00F32FBC" w:rsidRPr="00F32FBC" w:rsidRDefault="00F32FBC" w:rsidP="00F32FBC">
      <w:pPr>
        <w:tabs>
          <w:tab w:val="num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  <w:u w:val="single"/>
        </w:rPr>
      </w:pPr>
      <w:r w:rsidRPr="00F32FBC">
        <w:rPr>
          <w:rFonts w:ascii="PT Astra Serif" w:hAnsi="PT Astra Serif"/>
          <w:color w:val="000000" w:themeColor="text1"/>
          <w:sz w:val="26"/>
          <w:szCs w:val="26"/>
          <w:u w:val="single"/>
        </w:rPr>
        <w:t>Условно разрешенные виды разрешенного использования</w:t>
      </w:r>
      <w:r w:rsidRPr="00F32FBC">
        <w:rPr>
          <w:rFonts w:ascii="PT Astra Serif" w:hAnsi="PT Astra Serif"/>
          <w:color w:val="000000" w:themeColor="text1"/>
          <w:sz w:val="26"/>
          <w:szCs w:val="26"/>
        </w:rPr>
        <w:t>: административные здания организаций, обеспечивающих предоставление коммунальных услуг, дома социального обслуживания, оказание социальной помощи населению, объекты культурно-досуговой деятельности, государственное управление, деловое управление, обеспечение занятий спортом в помещениях.</w:t>
      </w:r>
    </w:p>
    <w:p w:rsidR="00612C75" w:rsidRPr="00612C75" w:rsidRDefault="00612C75" w:rsidP="00612C75">
      <w:pPr>
        <w:tabs>
          <w:tab w:val="num" w:pos="1210"/>
        </w:tabs>
        <w:ind w:firstLine="709"/>
        <w:jc w:val="both"/>
        <w:rPr>
          <w:rFonts w:ascii="PT Astra Serif" w:hAnsi="PT Astra Serif"/>
          <w:iCs/>
          <w:color w:val="000000" w:themeColor="text1"/>
          <w:sz w:val="26"/>
          <w:szCs w:val="26"/>
          <w:u w:val="single"/>
        </w:rPr>
      </w:pPr>
      <w:r w:rsidRPr="00612C75">
        <w:rPr>
          <w:rFonts w:ascii="PT Astra Serif" w:hAnsi="PT Astra Serif"/>
          <w:iCs/>
          <w:color w:val="000000" w:themeColor="text1"/>
          <w:sz w:val="26"/>
          <w:szCs w:val="26"/>
          <w:u w:val="single"/>
        </w:rPr>
        <w:t>Предельные параметры разрешенного строительства, реконструкции объектов капитального строительства, установленные Правилами землепользования и застройки муниципального образования «Город Томск», утвержденными решением Думы Города Томска от 27.11.2007 № 687:</w:t>
      </w:r>
    </w:p>
    <w:p w:rsidR="00F32FBC" w:rsidRPr="00F32FBC" w:rsidRDefault="00F32FBC" w:rsidP="00F32FBC">
      <w:pPr>
        <w:tabs>
          <w:tab w:val="num" w:pos="1210"/>
        </w:tabs>
        <w:ind w:firstLine="709"/>
        <w:jc w:val="both"/>
        <w:rPr>
          <w:rFonts w:ascii="PT Astra Serif" w:hAnsi="PT Astra Serif"/>
          <w:iCs/>
          <w:color w:val="000000" w:themeColor="text1"/>
          <w:sz w:val="26"/>
          <w:szCs w:val="26"/>
          <w:u w:val="single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091"/>
        <w:gridCol w:w="1417"/>
        <w:gridCol w:w="1985"/>
      </w:tblGrid>
      <w:tr w:rsidR="00F32FBC" w:rsidTr="005465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0D1B1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Параметр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Единица исчисления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Показатель</w:t>
            </w:r>
          </w:p>
        </w:tc>
      </w:tr>
      <w:tr w:rsidR="00F32FBC" w:rsidTr="005465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Минимальный отступ зданий, строений, сооружений от границ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не подлежат установлению</w:t>
            </w:r>
          </w:p>
        </w:tc>
      </w:tr>
      <w:tr w:rsidR="00F32FBC" w:rsidTr="005465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Предельное количество этажей для объектов капитального строительства на земельном участке, используемом в соответствии с видами разрешенного использования: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этаж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</w:tr>
      <w:tr w:rsidR="00F32FBC" w:rsidTr="005465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2.1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- для индивидуального жилищного строительства (2.1)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3</w:t>
            </w:r>
          </w:p>
        </w:tc>
      </w:tr>
      <w:tr w:rsidR="00F32FBC" w:rsidTr="005465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2.2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- иные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не подлежат установлению</w:t>
            </w:r>
          </w:p>
        </w:tc>
      </w:tr>
      <w:tr w:rsidR="00F32FBC" w:rsidTr="0054657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3</w:t>
            </w:r>
          </w:p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3.1</w:t>
            </w:r>
          </w:p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Предельная высота для объектов капитального строительства на земельном участке, используемом в соответствии с видом (видами) разрешенного использования: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м</w:t>
            </w:r>
          </w:p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</w:tr>
      <w:tr w:rsidR="00F32FBC" w:rsidTr="0054657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6091" w:type="dxa"/>
            <w:tcBorders>
              <w:left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- для индивидуального жилищного строительства (2.1) от планировочной отметки земли: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</w:tr>
      <w:tr w:rsidR="00F32FBC" w:rsidTr="0054657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6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- до карниза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9</w:t>
            </w:r>
          </w:p>
        </w:tc>
      </w:tr>
      <w:tr w:rsidR="00F32FBC" w:rsidTr="005465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- до конька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12</w:t>
            </w:r>
          </w:p>
        </w:tc>
      </w:tr>
      <w:tr w:rsidR="00F32FBC" w:rsidTr="005465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3.2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- иными от планировочной отметки земли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не подлежат установлению</w:t>
            </w:r>
          </w:p>
        </w:tc>
      </w:tr>
      <w:tr w:rsidR="00F32FBC" w:rsidTr="005465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Максимальный коэффициент плотности застройки в границах земельного участка, используемого в соответствии с видом разрешенного использования для индивидуального жилищного строительства (2.1) (включая объекты вспомогательного назначения, встроенные, пристроенные, встроенно-пристроенные объекты)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0,4</w:t>
            </w:r>
          </w:p>
        </w:tc>
      </w:tr>
      <w:tr w:rsidR="00F32FBC" w:rsidTr="005465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Максимальный процент застройки в границах земельного участка, используемого в соответствии с видами разрешенного использования: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</w:tr>
    </w:tbl>
    <w:p w:rsidR="0079034A" w:rsidRDefault="0079034A">
      <w:pPr>
        <w:tabs>
          <w:tab w:val="num" w:pos="1210"/>
        </w:tabs>
        <w:ind w:firstLine="709"/>
        <w:jc w:val="both"/>
        <w:rPr>
          <w:rFonts w:ascii="PT Astra Serif" w:hAnsi="PT Astra Serif"/>
          <w:iCs/>
          <w:sz w:val="26"/>
          <w:szCs w:val="26"/>
        </w:rPr>
      </w:pPr>
    </w:p>
    <w:p w:rsidR="00F44297" w:rsidRDefault="00F44297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</w:p>
    <w:p w:rsidR="00F32FBC" w:rsidRPr="00724C00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  <w:u w:val="single"/>
        </w:rPr>
        <w:t>Информация о возможности подключения (технологического присоединения) объекта капитального строительства к сетям инженерно-технического обеспечения</w:t>
      </w:r>
      <w:r w:rsidRPr="00724C00">
        <w:rPr>
          <w:rFonts w:ascii="PT Astra Serif" w:hAnsi="PT Astra Serif"/>
          <w:sz w:val="26"/>
          <w:szCs w:val="26"/>
        </w:rPr>
        <w:t>:</w:t>
      </w:r>
    </w:p>
    <w:p w:rsidR="00F32FBC" w:rsidRPr="0066116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66116C">
        <w:rPr>
          <w:rFonts w:ascii="PT Astra Serif" w:hAnsi="PT Astra Serif"/>
          <w:sz w:val="26"/>
          <w:szCs w:val="26"/>
          <w:u w:val="single"/>
        </w:rPr>
        <w:t>Водоснабжение и водоотведение</w:t>
      </w:r>
      <w:r w:rsidRPr="0066116C">
        <w:rPr>
          <w:rFonts w:ascii="PT Astra Serif" w:hAnsi="PT Astra Serif"/>
          <w:sz w:val="26"/>
          <w:szCs w:val="26"/>
        </w:rPr>
        <w:t>:</w:t>
      </w:r>
    </w:p>
    <w:p w:rsidR="00F32FBC" w:rsidRPr="0066116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66116C">
        <w:rPr>
          <w:rFonts w:ascii="PT Astra Serif" w:hAnsi="PT Astra Serif"/>
          <w:sz w:val="26"/>
          <w:szCs w:val="26"/>
        </w:rPr>
        <w:t>Информация ООО «</w:t>
      </w:r>
      <w:proofErr w:type="spellStart"/>
      <w:r w:rsidRPr="0066116C">
        <w:rPr>
          <w:rFonts w:ascii="PT Astra Serif" w:hAnsi="PT Astra Serif"/>
          <w:sz w:val="26"/>
          <w:szCs w:val="26"/>
        </w:rPr>
        <w:t>Томскводоканал</w:t>
      </w:r>
      <w:proofErr w:type="spellEnd"/>
      <w:r w:rsidRPr="0066116C">
        <w:rPr>
          <w:rFonts w:ascii="PT Astra Serif" w:hAnsi="PT Astra Serif"/>
          <w:sz w:val="26"/>
          <w:szCs w:val="26"/>
        </w:rPr>
        <w:t xml:space="preserve">» № </w:t>
      </w:r>
      <w:r w:rsidR="000D1B1C" w:rsidRPr="000D1B1C">
        <w:rPr>
          <w:rFonts w:ascii="PT Astra Serif" w:hAnsi="PT Astra Serif"/>
          <w:sz w:val="26"/>
          <w:szCs w:val="26"/>
        </w:rPr>
        <w:t>№ 7</w:t>
      </w:r>
      <w:r w:rsidR="003736E8">
        <w:rPr>
          <w:rFonts w:ascii="PT Astra Serif" w:hAnsi="PT Astra Serif"/>
          <w:sz w:val="26"/>
          <w:szCs w:val="26"/>
        </w:rPr>
        <w:t>12</w:t>
      </w:r>
      <w:r w:rsidR="000D1B1C" w:rsidRPr="000D1B1C">
        <w:rPr>
          <w:rFonts w:ascii="PT Astra Serif" w:hAnsi="PT Astra Serif"/>
          <w:sz w:val="26"/>
          <w:szCs w:val="26"/>
        </w:rPr>
        <w:t xml:space="preserve"> от 1</w:t>
      </w:r>
      <w:r w:rsidR="003736E8">
        <w:rPr>
          <w:rFonts w:ascii="PT Astra Serif" w:hAnsi="PT Astra Serif"/>
          <w:sz w:val="26"/>
          <w:szCs w:val="26"/>
        </w:rPr>
        <w:t>1</w:t>
      </w:r>
      <w:r w:rsidR="000D1B1C" w:rsidRPr="000D1B1C">
        <w:rPr>
          <w:rFonts w:ascii="PT Astra Serif" w:hAnsi="PT Astra Serif"/>
          <w:sz w:val="26"/>
          <w:szCs w:val="26"/>
        </w:rPr>
        <w:t>.09.2024</w:t>
      </w:r>
      <w:r w:rsidR="000D1B1C">
        <w:rPr>
          <w:rFonts w:ascii="PT Astra Serif" w:hAnsi="PT Astra Serif"/>
          <w:sz w:val="26"/>
          <w:szCs w:val="26"/>
        </w:rPr>
        <w:t xml:space="preserve"> </w:t>
      </w:r>
      <w:r w:rsidRPr="0066116C">
        <w:rPr>
          <w:rFonts w:ascii="PT Astra Serif" w:hAnsi="PT Astra Serif"/>
          <w:sz w:val="26"/>
          <w:szCs w:val="26"/>
        </w:rPr>
        <w:t>г.</w:t>
      </w:r>
    </w:p>
    <w:p w:rsidR="00F32FBC" w:rsidRPr="0066116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66116C">
        <w:rPr>
          <w:rFonts w:ascii="PT Astra Serif" w:hAnsi="PT Astra Serif"/>
          <w:sz w:val="26"/>
          <w:szCs w:val="26"/>
        </w:rPr>
        <w:t>Возможные точки подключения:</w:t>
      </w:r>
    </w:p>
    <w:p w:rsidR="00F32FBC" w:rsidRPr="0066116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66116C">
        <w:rPr>
          <w:rFonts w:ascii="PT Astra Serif" w:hAnsi="PT Astra Serif"/>
          <w:sz w:val="26"/>
          <w:szCs w:val="26"/>
        </w:rPr>
        <w:t xml:space="preserve">водоснабжение: водопроводная линия </w:t>
      </w:r>
      <w:r w:rsidR="003736E8" w:rsidRPr="003736E8">
        <w:rPr>
          <w:rFonts w:ascii="PT Astra Serif" w:hAnsi="PT Astra Serif"/>
          <w:sz w:val="26"/>
          <w:szCs w:val="26"/>
        </w:rPr>
        <w:t>2Д110 мм по ул. Дождевая, п. Росинка</w:t>
      </w:r>
      <w:r w:rsidRPr="0066116C">
        <w:rPr>
          <w:rFonts w:ascii="PT Astra Serif" w:hAnsi="PT Astra Serif"/>
          <w:sz w:val="26"/>
          <w:szCs w:val="26"/>
        </w:rPr>
        <w:t xml:space="preserve">; 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66116C">
        <w:rPr>
          <w:rFonts w:ascii="PT Astra Serif" w:hAnsi="PT Astra Serif"/>
          <w:sz w:val="26"/>
          <w:szCs w:val="26"/>
        </w:rPr>
        <w:t xml:space="preserve">водоотведение: подключение к канализационной линии </w:t>
      </w:r>
      <w:r w:rsidR="000D1B1C" w:rsidRPr="000D1B1C">
        <w:rPr>
          <w:rFonts w:ascii="PT Astra Serif" w:hAnsi="PT Astra Serif"/>
          <w:sz w:val="26"/>
          <w:szCs w:val="26"/>
        </w:rPr>
        <w:t xml:space="preserve">в соответствии с </w:t>
      </w:r>
      <w:proofErr w:type="spellStart"/>
      <w:r w:rsidR="000D1B1C" w:rsidRPr="000D1B1C">
        <w:rPr>
          <w:rFonts w:ascii="PT Astra Serif" w:hAnsi="PT Astra Serif"/>
          <w:sz w:val="26"/>
          <w:szCs w:val="26"/>
        </w:rPr>
        <w:t>п.п</w:t>
      </w:r>
      <w:proofErr w:type="spellEnd"/>
      <w:r w:rsidR="000D1B1C" w:rsidRPr="000D1B1C">
        <w:rPr>
          <w:rFonts w:ascii="PT Astra Serif" w:hAnsi="PT Astra Serif"/>
          <w:sz w:val="26"/>
          <w:szCs w:val="26"/>
        </w:rPr>
        <w:t>. 4.3, 4.4 СП 30.13330.2020 Свод правил «Внутренний водопровод и канализация зданий» актуализированная редакция СНиП 2.04.01-85</w:t>
      </w:r>
      <w:r w:rsidR="000D1B1C">
        <w:rPr>
          <w:rFonts w:ascii="PT Astra Serif" w:hAnsi="PT Astra Serif"/>
          <w:sz w:val="26"/>
          <w:szCs w:val="26"/>
        </w:rPr>
        <w:t>*</w:t>
      </w:r>
      <w:r>
        <w:rPr>
          <w:rFonts w:ascii="PT Astra Serif" w:hAnsi="PT Astra Serif"/>
          <w:sz w:val="26"/>
          <w:szCs w:val="26"/>
        </w:rPr>
        <w:t>.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Максимальная нагрузка на хозяйственно-питьевые нужды холодного (в </w:t>
      </w:r>
      <w:proofErr w:type="spellStart"/>
      <w:r>
        <w:rPr>
          <w:rFonts w:ascii="PT Astra Serif" w:hAnsi="PT Astra Serif"/>
          <w:sz w:val="26"/>
          <w:szCs w:val="26"/>
        </w:rPr>
        <w:t>т.ч</w:t>
      </w:r>
      <w:proofErr w:type="spellEnd"/>
      <w:r>
        <w:rPr>
          <w:rFonts w:ascii="PT Astra Serif" w:hAnsi="PT Astra Serif"/>
          <w:sz w:val="26"/>
          <w:szCs w:val="26"/>
        </w:rPr>
        <w:t>. горячего водоснабжения) и водоотведения в точках подключения не более 0,042 м3/час (1,000 м3/</w:t>
      </w:r>
      <w:proofErr w:type="spellStart"/>
      <w:r>
        <w:rPr>
          <w:rFonts w:ascii="PT Astra Serif" w:hAnsi="PT Astra Serif"/>
          <w:sz w:val="26"/>
          <w:szCs w:val="26"/>
        </w:rPr>
        <w:t>сут</w:t>
      </w:r>
      <w:proofErr w:type="spellEnd"/>
      <w:r>
        <w:rPr>
          <w:rFonts w:ascii="PT Astra Serif" w:hAnsi="PT Astra Serif"/>
          <w:sz w:val="26"/>
          <w:szCs w:val="26"/>
        </w:rPr>
        <w:t>).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в ООО «</w:t>
      </w:r>
      <w:proofErr w:type="spellStart"/>
      <w:r>
        <w:rPr>
          <w:rFonts w:ascii="PT Astra Serif" w:hAnsi="PT Astra Serif"/>
          <w:sz w:val="26"/>
          <w:szCs w:val="26"/>
        </w:rPr>
        <w:t>Томскводоканал</w:t>
      </w:r>
      <w:proofErr w:type="spellEnd"/>
      <w:r>
        <w:rPr>
          <w:rFonts w:ascii="PT Astra Serif" w:hAnsi="PT Astra Serif"/>
          <w:sz w:val="26"/>
          <w:szCs w:val="26"/>
        </w:rPr>
        <w:t xml:space="preserve">», в целях заключения договора о подключении (технологическом присоединении): </w:t>
      </w:r>
      <w:r w:rsidR="003736E8">
        <w:rPr>
          <w:rFonts w:ascii="PT Astra Serif" w:hAnsi="PT Astra Serif"/>
          <w:sz w:val="26"/>
          <w:szCs w:val="26"/>
        </w:rPr>
        <w:t>11</w:t>
      </w:r>
      <w:r w:rsidR="000D1B1C" w:rsidRPr="000D1B1C">
        <w:rPr>
          <w:rFonts w:ascii="PT Astra Serif" w:hAnsi="PT Astra Serif"/>
          <w:sz w:val="26"/>
          <w:szCs w:val="26"/>
        </w:rPr>
        <w:t xml:space="preserve"> сентября </w:t>
      </w:r>
      <w:r w:rsidR="008E0C61" w:rsidRPr="008E0C61">
        <w:rPr>
          <w:rFonts w:ascii="PT Astra Serif" w:hAnsi="PT Astra Serif"/>
          <w:sz w:val="26"/>
          <w:szCs w:val="26"/>
        </w:rPr>
        <w:t xml:space="preserve">2027 </w:t>
      </w:r>
      <w:r w:rsidR="008E0C61">
        <w:rPr>
          <w:rFonts w:ascii="PT Astra Serif" w:hAnsi="PT Astra Serif"/>
          <w:sz w:val="26"/>
          <w:szCs w:val="26"/>
        </w:rPr>
        <w:t>г.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  <w:u w:val="single"/>
        </w:rPr>
      </w:pPr>
      <w:r>
        <w:rPr>
          <w:rFonts w:ascii="PT Astra Serif" w:hAnsi="PT Astra Serif"/>
          <w:sz w:val="26"/>
          <w:szCs w:val="26"/>
          <w:u w:val="single"/>
        </w:rPr>
        <w:t xml:space="preserve">Газоснабжение: 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Информация ООО «Газпром газораспределение Томск» от </w:t>
      </w:r>
      <w:r w:rsidR="003736E8">
        <w:rPr>
          <w:rFonts w:ascii="PT Astra Serif" w:hAnsi="PT Astra Serif"/>
          <w:sz w:val="26"/>
          <w:szCs w:val="26"/>
        </w:rPr>
        <w:t>12</w:t>
      </w:r>
      <w:r w:rsidR="000D1B1C">
        <w:rPr>
          <w:rFonts w:ascii="PT Astra Serif" w:hAnsi="PT Astra Serif"/>
          <w:sz w:val="26"/>
          <w:szCs w:val="26"/>
        </w:rPr>
        <w:t>.09</w:t>
      </w:r>
      <w:r w:rsidR="008E0C61" w:rsidRPr="008E0C61">
        <w:rPr>
          <w:rFonts w:ascii="PT Astra Serif" w:hAnsi="PT Astra Serif"/>
          <w:sz w:val="26"/>
          <w:szCs w:val="26"/>
        </w:rPr>
        <w:t xml:space="preserve">.2024 </w:t>
      </w:r>
      <w:r>
        <w:rPr>
          <w:rFonts w:ascii="PT Astra Serif" w:hAnsi="PT Astra Serif"/>
          <w:sz w:val="26"/>
          <w:szCs w:val="26"/>
        </w:rPr>
        <w:t xml:space="preserve">г. 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Возможная точка подключения: при условии строительства газопровода высокого давления до границы земельного участка с установкой пункта редуцирования газа. Ближайшая сеть газораспределения ООО «Газпром газораспределение Томск» расположе</w:t>
      </w:r>
      <w:r w:rsidR="008E0C61">
        <w:rPr>
          <w:rFonts w:ascii="PT Astra Serif" w:hAnsi="PT Astra Serif"/>
          <w:sz w:val="26"/>
          <w:szCs w:val="26"/>
        </w:rPr>
        <w:t xml:space="preserve">на на удалении ориентировочно </w:t>
      </w:r>
      <w:r w:rsidR="003736E8">
        <w:rPr>
          <w:rFonts w:ascii="PT Astra Serif" w:hAnsi="PT Astra Serif"/>
          <w:sz w:val="26"/>
          <w:szCs w:val="26"/>
        </w:rPr>
        <w:t>4</w:t>
      </w:r>
      <w:r w:rsidR="000D1B1C">
        <w:rPr>
          <w:rFonts w:ascii="PT Astra Serif" w:hAnsi="PT Astra Serif"/>
          <w:sz w:val="26"/>
          <w:szCs w:val="26"/>
        </w:rPr>
        <w:t>50</w:t>
      </w:r>
      <w:r>
        <w:rPr>
          <w:rFonts w:ascii="PT Astra Serif" w:hAnsi="PT Astra Serif"/>
          <w:sz w:val="26"/>
          <w:szCs w:val="26"/>
        </w:rPr>
        <w:t xml:space="preserve">,0 м от границ вышеуказанного земельного участка по прямой линии. 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Максимальная нагрузка в возможной точке подключения: 5,0 м3/час (без учета технической возможности подачи газа по магистральным газопроводам газотранспортной организации). 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в ООО «Газпром газораспределение Томск», в целях заключения договора о подключении (технологическом присоединении): 1 год с момента предоставления данной информации.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Теплоснабжение</w:t>
      </w:r>
      <w:r>
        <w:rPr>
          <w:rFonts w:ascii="PT Astra Serif" w:hAnsi="PT Astra Serif"/>
          <w:sz w:val="26"/>
          <w:szCs w:val="26"/>
        </w:rPr>
        <w:t>: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Информация АО «</w:t>
      </w:r>
      <w:proofErr w:type="spellStart"/>
      <w:r>
        <w:rPr>
          <w:rFonts w:ascii="PT Astra Serif" w:hAnsi="PT Astra Serif"/>
          <w:sz w:val="26"/>
          <w:szCs w:val="26"/>
        </w:rPr>
        <w:t>ТомскРТС</w:t>
      </w:r>
      <w:proofErr w:type="spellEnd"/>
      <w:r>
        <w:rPr>
          <w:rFonts w:ascii="PT Astra Serif" w:hAnsi="PT Astra Serif"/>
          <w:sz w:val="26"/>
          <w:szCs w:val="26"/>
        </w:rPr>
        <w:t xml:space="preserve">» № </w:t>
      </w:r>
      <w:r w:rsidR="003736E8" w:rsidRPr="003736E8">
        <w:rPr>
          <w:rFonts w:ascii="PT Astra Serif" w:hAnsi="PT Astra Serif"/>
          <w:bCs/>
          <w:iCs/>
          <w:sz w:val="26"/>
          <w:szCs w:val="26"/>
        </w:rPr>
        <w:t>1022/ТРТС/01/491 от 11.09.2024</w:t>
      </w:r>
      <w:r w:rsidR="000D1B1C">
        <w:rPr>
          <w:rFonts w:ascii="PT Astra Serif" w:hAnsi="PT Astra Serif"/>
          <w:bCs/>
          <w:iCs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г.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>Подключение к сетям централизованного теплоснабжения невозможно. Подключение системы теплоснабжения объекта целесообразно выполнить от собственного индивидуального источника тепловой энергии правообладателя земельного участка.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Телефонизация и радиофикация</w:t>
      </w:r>
      <w:r>
        <w:rPr>
          <w:rFonts w:ascii="PT Astra Serif" w:hAnsi="PT Astra Serif"/>
          <w:sz w:val="26"/>
          <w:szCs w:val="26"/>
        </w:rPr>
        <w:t xml:space="preserve">: 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Информация ПАО «Ростелеком» № </w:t>
      </w:r>
      <w:r w:rsidR="003736E8" w:rsidRPr="003736E8">
        <w:rPr>
          <w:rFonts w:ascii="PT Astra Serif" w:hAnsi="PT Astra Serif"/>
          <w:sz w:val="26"/>
          <w:szCs w:val="26"/>
        </w:rPr>
        <w:t xml:space="preserve">0703/05/2256/24 от </w:t>
      </w:r>
      <w:proofErr w:type="gramStart"/>
      <w:r w:rsidR="003736E8" w:rsidRPr="003736E8">
        <w:rPr>
          <w:rFonts w:ascii="PT Astra Serif" w:hAnsi="PT Astra Serif"/>
          <w:sz w:val="26"/>
          <w:szCs w:val="26"/>
        </w:rPr>
        <w:t>13.09.2024</w:t>
      </w:r>
      <w:r w:rsidR="000D1B1C" w:rsidRPr="000D1B1C">
        <w:rPr>
          <w:rFonts w:ascii="PT Astra Serif" w:hAnsi="PT Astra Serif"/>
          <w:sz w:val="26"/>
          <w:szCs w:val="26"/>
        </w:rPr>
        <w:t xml:space="preserve"> </w:t>
      </w:r>
      <w:r w:rsidR="008E0C61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г.</w:t>
      </w:r>
      <w:proofErr w:type="gramEnd"/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Возможные точки подключения – определяется на момент выдачи технических условий. Максимальная нагрузка в возможных точках подключения – определяется на момент выдачи технических условий.</w:t>
      </w:r>
    </w:p>
    <w:p w:rsidR="00ED2DCA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к ПАО «Ростелеком» в целях заключения договора о подключении (технологическом присоединении) – 1 год.</w:t>
      </w:r>
    </w:p>
    <w:p w:rsidR="00ED2DCA" w:rsidRPr="00497FCD" w:rsidRDefault="00ED2DCA" w:rsidP="00ED2DCA">
      <w:pPr>
        <w:ind w:right="21" w:firstLine="567"/>
        <w:jc w:val="center"/>
        <w:rPr>
          <w:rFonts w:ascii="PT Astra Serif" w:hAnsi="PT Astra Serif"/>
          <w:sz w:val="26"/>
          <w:szCs w:val="26"/>
        </w:rPr>
      </w:pPr>
      <w:r w:rsidRPr="00497FCD">
        <w:rPr>
          <w:rFonts w:ascii="PT Astra Serif" w:hAnsi="PT Astra Serif"/>
          <w:b/>
          <w:bCs/>
          <w:sz w:val="26"/>
          <w:szCs w:val="26"/>
        </w:rPr>
        <w:t>7. Сведения о сроке аренды земельного участка:</w:t>
      </w:r>
    </w:p>
    <w:p w:rsidR="00ED2DCA" w:rsidRDefault="00EA5A71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20 (двадцать) лет</w:t>
      </w:r>
      <w:r w:rsidR="00ED2DCA" w:rsidRPr="00497FCD">
        <w:rPr>
          <w:rFonts w:ascii="PT Astra Serif" w:hAnsi="PT Astra Serif"/>
          <w:sz w:val="26"/>
          <w:szCs w:val="26"/>
        </w:rPr>
        <w:t xml:space="preserve"> с даты подписания дог</w:t>
      </w:r>
      <w:r>
        <w:rPr>
          <w:rFonts w:ascii="PT Astra Serif" w:hAnsi="PT Astra Serif"/>
          <w:sz w:val="26"/>
          <w:szCs w:val="26"/>
        </w:rPr>
        <w:t>овора аренды земельного участка.</w:t>
      </w:r>
    </w:p>
    <w:p w:rsidR="00F44297" w:rsidRDefault="00F44297">
      <w:pPr>
        <w:ind w:right="21" w:firstLine="567"/>
        <w:jc w:val="both"/>
        <w:rPr>
          <w:rFonts w:ascii="PT Astra Serif" w:hAnsi="PT Astra Serif"/>
          <w:sz w:val="26"/>
          <w:szCs w:val="26"/>
        </w:rPr>
      </w:pPr>
    </w:p>
    <w:p w:rsidR="008E0C61" w:rsidRDefault="00ED2DCA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8</w:t>
      </w:r>
      <w:r w:rsidR="00E77A6B">
        <w:rPr>
          <w:rFonts w:ascii="PT Astra Serif" w:hAnsi="PT Astra Serif"/>
          <w:b/>
          <w:sz w:val="26"/>
          <w:szCs w:val="26"/>
        </w:rPr>
        <w:t xml:space="preserve">. </w:t>
      </w:r>
      <w:r w:rsidR="008E0C61" w:rsidRPr="008E0C61">
        <w:rPr>
          <w:rFonts w:ascii="PT Astra Serif" w:hAnsi="PT Astra Serif"/>
          <w:b/>
          <w:sz w:val="26"/>
          <w:szCs w:val="26"/>
        </w:rPr>
        <w:t xml:space="preserve">Начальная цена предмета аукциона </w:t>
      </w:r>
    </w:p>
    <w:p w:rsidR="00F44297" w:rsidRDefault="008E0C61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8E0C61">
        <w:rPr>
          <w:rFonts w:ascii="PT Astra Serif" w:hAnsi="PT Astra Serif"/>
          <w:b/>
          <w:sz w:val="26"/>
          <w:szCs w:val="26"/>
        </w:rPr>
        <w:t>(размер ежегодной арендной платы)</w:t>
      </w:r>
    </w:p>
    <w:p w:rsidR="00F44297" w:rsidRDefault="003736E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82 340</w:t>
      </w:r>
      <w:r w:rsidR="00E77A6B">
        <w:rPr>
          <w:rFonts w:ascii="PT Astra Serif" w:hAnsi="PT Astra Serif"/>
          <w:b/>
          <w:color w:val="000000"/>
          <w:sz w:val="26"/>
          <w:szCs w:val="26"/>
          <w:shd w:val="clear" w:color="auto" w:fill="FFFFFF"/>
        </w:rPr>
        <w:t xml:space="preserve"> </w:t>
      </w:r>
      <w:r w:rsidR="00E77A6B"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(</w:t>
      </w:r>
      <w:r w:rsidRPr="003736E8">
        <w:rPr>
          <w:rFonts w:ascii="PT Astra Serif" w:hAnsi="PT Astra Serif"/>
          <w:sz w:val="26"/>
          <w:szCs w:val="26"/>
        </w:rPr>
        <w:t>Восемьдесят две тысячи триста сорок</w:t>
      </w:r>
      <w:r w:rsidR="00E77A6B">
        <w:rPr>
          <w:rFonts w:ascii="PT Astra Serif" w:hAnsi="PT Astra Serif"/>
          <w:sz w:val="26"/>
          <w:szCs w:val="26"/>
        </w:rPr>
        <w:t>) рублей 00 копеек.</w:t>
      </w:r>
    </w:p>
    <w:p w:rsidR="00F44297" w:rsidRDefault="00F44297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F44297" w:rsidRDefault="00ED2DCA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9</w:t>
      </w:r>
      <w:r w:rsidR="00E77A6B">
        <w:rPr>
          <w:rFonts w:ascii="PT Astra Serif" w:hAnsi="PT Astra Serif"/>
          <w:b/>
          <w:sz w:val="26"/>
          <w:szCs w:val="26"/>
        </w:rPr>
        <w:t>. Шаг аукциона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5 % от начальной цены предмета аукциона,</w:t>
      </w:r>
      <w:r w:rsidR="00497FCD">
        <w:rPr>
          <w:rFonts w:ascii="PT Astra Serif" w:hAnsi="PT Astra Serif"/>
          <w:sz w:val="26"/>
          <w:szCs w:val="26"/>
        </w:rPr>
        <w:t xml:space="preserve"> что составляет </w:t>
      </w:r>
      <w:r w:rsidR="003736E8" w:rsidRPr="003736E8">
        <w:rPr>
          <w:rFonts w:ascii="PT Astra Serif" w:hAnsi="PT Astra Serif"/>
          <w:sz w:val="26"/>
          <w:szCs w:val="26"/>
        </w:rPr>
        <w:t>4</w:t>
      </w:r>
      <w:r w:rsidR="003736E8" w:rsidRPr="003736E8">
        <w:rPr>
          <w:sz w:val="26"/>
          <w:szCs w:val="26"/>
        </w:rPr>
        <w:t> </w:t>
      </w:r>
      <w:r w:rsidR="003736E8" w:rsidRPr="003736E8">
        <w:rPr>
          <w:rFonts w:ascii="PT Astra Serif" w:hAnsi="PT Astra Serif"/>
          <w:sz w:val="26"/>
          <w:szCs w:val="26"/>
        </w:rPr>
        <w:t xml:space="preserve">117 </w:t>
      </w:r>
      <w:r>
        <w:rPr>
          <w:rFonts w:ascii="PT Astra Serif" w:hAnsi="PT Astra Serif"/>
          <w:sz w:val="26"/>
          <w:szCs w:val="26"/>
        </w:rPr>
        <w:t>(</w:t>
      </w:r>
      <w:r w:rsidR="003736E8" w:rsidRPr="003736E8">
        <w:rPr>
          <w:rFonts w:ascii="PT Astra Serif" w:hAnsi="PT Astra Serif"/>
          <w:sz w:val="26"/>
          <w:szCs w:val="26"/>
        </w:rPr>
        <w:t>Четыре тысячи сто семнадцать</w:t>
      </w:r>
      <w:r w:rsidR="008E0C61">
        <w:rPr>
          <w:rFonts w:ascii="PT Astra Serif" w:hAnsi="PT Astra Serif"/>
          <w:sz w:val="26"/>
          <w:szCs w:val="26"/>
        </w:rPr>
        <w:t>)</w:t>
      </w:r>
      <w:r w:rsidR="00497FCD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рубл</w:t>
      </w:r>
      <w:r w:rsidR="003736E8">
        <w:rPr>
          <w:rFonts w:ascii="PT Astra Serif" w:hAnsi="PT Astra Serif"/>
          <w:sz w:val="26"/>
          <w:szCs w:val="26"/>
        </w:rPr>
        <w:t>ей</w:t>
      </w:r>
      <w:r w:rsidR="008E0C61">
        <w:rPr>
          <w:rFonts w:ascii="PT Astra Serif" w:hAnsi="PT Astra Serif"/>
          <w:sz w:val="26"/>
          <w:szCs w:val="26"/>
        </w:rPr>
        <w:t xml:space="preserve"> 00 копеек</w:t>
      </w:r>
      <w:r>
        <w:rPr>
          <w:rFonts w:ascii="PT Astra Serif" w:hAnsi="PT Astra Serif"/>
          <w:sz w:val="26"/>
          <w:szCs w:val="26"/>
        </w:rPr>
        <w:t>.</w:t>
      </w:r>
    </w:p>
    <w:p w:rsidR="00F44297" w:rsidRDefault="00F44297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</w:p>
    <w:p w:rsidR="00F44297" w:rsidRDefault="00566E72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10</w:t>
      </w:r>
      <w:r w:rsidR="00E77A6B">
        <w:rPr>
          <w:rFonts w:ascii="PT Astra Serif" w:hAnsi="PT Astra Serif"/>
          <w:b/>
          <w:sz w:val="26"/>
          <w:szCs w:val="26"/>
        </w:rPr>
        <w:t>. Регистрация пользователей</w:t>
      </w:r>
    </w:p>
    <w:p w:rsidR="00F44297" w:rsidRDefault="00E77A6B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Для обеспечения доступа к участию в аукционе претендентам необходимо пройти процедуру регистрации на электронной площадке в информационно-телекоммуникационной сети «Интернет» www.rts-tender.ru.</w:t>
      </w:r>
    </w:p>
    <w:p w:rsidR="00F44297" w:rsidRDefault="00E77A6B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Регистрация на электронной площадке, порядок работы на электронной площадке, системные требования и требования к программному обеспечению устанавливаются Оператором электронной площадки в соответствии с Регламентом электронной площадки.</w:t>
      </w:r>
    </w:p>
    <w:p w:rsidR="00F44297" w:rsidRDefault="00E77A6B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 xml:space="preserve">Допускается взимание Оператором электронной площадки с победителя электронного аукциона или иных лиц, с которыми заключается договор </w:t>
      </w:r>
      <w:r w:rsidR="000C4EB9"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аренды</w:t>
      </w: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 xml:space="preserve"> земельного участка, платы за участие в электронном аукционе в порядке, размере и на условиях, которые установлены Оператором электронной площадки.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Также можно пройти регистрацию на официальном сайте Российской Федерации в информационно-телекоммуникационной сети «Интернет» www.torgi.gov.ru (далее – ГИС ТОРГИ). При регистрации в ГИС ТОРГИ осуществляется автоматическая передача сведений об участниках на электронные площадки, аккредитованные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Инструкция по регистрации и работе в ГИС ТОРГИ размещены в разделе «Информационные материалы».</w:t>
      </w:r>
    </w:p>
    <w:p w:rsidR="00F44297" w:rsidRDefault="00F44297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F44297" w:rsidRDefault="00566E72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11</w:t>
      </w:r>
      <w:r w:rsidR="00E77A6B">
        <w:rPr>
          <w:rFonts w:ascii="PT Astra Serif" w:hAnsi="PT Astra Serif"/>
          <w:b/>
          <w:sz w:val="26"/>
          <w:szCs w:val="26"/>
        </w:rPr>
        <w:t>. Порядок подачи заявки для участия в электронном аукционе</w:t>
      </w:r>
      <w:r w:rsidR="000D1B1C">
        <w:rPr>
          <w:rFonts w:ascii="PT Astra Serif" w:hAnsi="PT Astra Serif"/>
          <w:b/>
          <w:sz w:val="26"/>
          <w:szCs w:val="26"/>
        </w:rPr>
        <w:t>,</w:t>
      </w:r>
    </w:p>
    <w:p w:rsidR="00586D61" w:rsidRDefault="00586D61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форма заявки</w:t>
      </w:r>
    </w:p>
    <w:p w:rsidR="000D1B1C" w:rsidRDefault="000D1B1C" w:rsidP="000D1B1C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документов: копии документов, удостоверяющих личность заявителя (для граждан).</w:t>
      </w:r>
    </w:p>
    <w:p w:rsidR="000D1B1C" w:rsidRDefault="000D1B1C" w:rsidP="000D1B1C">
      <w:pPr>
        <w:pStyle w:val="afc"/>
        <w:tabs>
          <w:tab w:val="left" w:pos="993"/>
        </w:tabs>
        <w:spacing w:after="0"/>
        <w:ind w:left="0"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 xml:space="preserve">Документы, прилагаемые к заявке на участие в аукционе, в части их оформления и </w:t>
      </w:r>
      <w:r>
        <w:rPr>
          <w:rFonts w:ascii="PT Astra Serif" w:hAnsi="PT Astra Serif"/>
          <w:spacing w:val="3"/>
          <w:sz w:val="26"/>
          <w:szCs w:val="26"/>
        </w:rPr>
        <w:lastRenderedPageBreak/>
        <w:t>содержания, должны соответствовать требованиям законодательства Российской Федерации.</w:t>
      </w:r>
    </w:p>
    <w:p w:rsidR="000D1B1C" w:rsidRDefault="000D1B1C" w:rsidP="000D1B1C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:rsidR="000D1B1C" w:rsidRDefault="000D1B1C" w:rsidP="000D1B1C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Один заявитель вправе подать только одну заявку на участие в аукционе.</w:t>
      </w:r>
    </w:p>
    <w:p w:rsidR="000D1B1C" w:rsidRDefault="000D1B1C" w:rsidP="000D1B1C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0D1B1C" w:rsidRDefault="000D1B1C" w:rsidP="000D1B1C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</w:t>
      </w:r>
    </w:p>
    <w:p w:rsidR="00F44297" w:rsidRDefault="00F44297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F44297" w:rsidRDefault="00566E72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12</w:t>
      </w:r>
      <w:r w:rsidR="00E77A6B">
        <w:rPr>
          <w:rFonts w:ascii="PT Astra Serif" w:hAnsi="PT Astra Serif"/>
          <w:b/>
          <w:sz w:val="26"/>
          <w:szCs w:val="26"/>
        </w:rPr>
        <w:t>. Размер задатка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20 % от начальной цены предмета аукциона, что составляет </w:t>
      </w:r>
      <w:r>
        <w:rPr>
          <w:rFonts w:ascii="PT Astra Serif" w:hAnsi="PT Astra Serif"/>
          <w:sz w:val="26"/>
          <w:szCs w:val="26"/>
        </w:rPr>
        <w:br/>
      </w:r>
      <w:r w:rsidR="003736E8" w:rsidRPr="003736E8">
        <w:rPr>
          <w:rFonts w:ascii="PT Astra Serif" w:hAnsi="PT Astra Serif"/>
          <w:sz w:val="26"/>
          <w:szCs w:val="26"/>
        </w:rPr>
        <w:t>16</w:t>
      </w:r>
      <w:r w:rsidR="003736E8" w:rsidRPr="003736E8">
        <w:rPr>
          <w:sz w:val="26"/>
          <w:szCs w:val="26"/>
        </w:rPr>
        <w:t> </w:t>
      </w:r>
      <w:r w:rsidR="003736E8" w:rsidRPr="003736E8">
        <w:rPr>
          <w:rFonts w:ascii="PT Astra Serif" w:hAnsi="PT Astra Serif"/>
          <w:sz w:val="26"/>
          <w:szCs w:val="26"/>
        </w:rPr>
        <w:t xml:space="preserve">468 </w:t>
      </w:r>
      <w:r>
        <w:rPr>
          <w:rFonts w:ascii="PT Astra Serif" w:hAnsi="PT Astra Serif"/>
          <w:sz w:val="26"/>
          <w:szCs w:val="26"/>
        </w:rPr>
        <w:t>(</w:t>
      </w:r>
      <w:r w:rsidR="003736E8" w:rsidRPr="003736E8">
        <w:rPr>
          <w:rFonts w:ascii="PT Astra Serif" w:hAnsi="PT Astra Serif"/>
          <w:sz w:val="26"/>
          <w:szCs w:val="26"/>
        </w:rPr>
        <w:t>Шестнадцать тысяч четыреста шестьдесят восемь</w:t>
      </w: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)</w:t>
      </w:r>
      <w:r>
        <w:rPr>
          <w:rFonts w:ascii="PT Astra Serif" w:hAnsi="PT Astra Serif"/>
          <w:b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рублей</w:t>
      </w:r>
      <w:r>
        <w:rPr>
          <w:rFonts w:ascii="PT Astra Serif" w:hAnsi="PT Astra Serif"/>
          <w:b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00 копеек</w:t>
      </w:r>
    </w:p>
    <w:p w:rsidR="00F44297" w:rsidRDefault="00F44297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sz w:val="26"/>
          <w:szCs w:val="26"/>
        </w:rPr>
      </w:pPr>
    </w:p>
    <w:p w:rsidR="00F44297" w:rsidRDefault="00566E72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13</w:t>
      </w:r>
      <w:r w:rsidR="00E77A6B">
        <w:rPr>
          <w:rFonts w:ascii="PT Astra Serif" w:hAnsi="PT Astra Serif"/>
          <w:b/>
          <w:sz w:val="26"/>
          <w:szCs w:val="26"/>
        </w:rPr>
        <w:t>. Порядок внесения и возврата задатка</w:t>
      </w:r>
    </w:p>
    <w:p w:rsidR="00F44297" w:rsidRDefault="00E77A6B">
      <w:pPr>
        <w:pStyle w:val="afc"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Порядок внесения задатка участниками аукциона устанавливается Оператором электронной площадки в соответствии с Регламентом электронной площадки.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целях исполнения требований о внесении задатка заявитель обеспечивает наличие денежных средств на счете Оператора электронной площадки в размере не менее суммы задатка, указанного в пункте 11 извещения о проведении аукциона.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Перечисление денежных средств на счет Оператора электронной площадки производится в соответствии с Регламентом электронной площадки и соглашением о гарантийном обеспечении на электронной площадке по следующим реквизитам: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Филиал «Корпоративный» ПАО «</w:t>
      </w:r>
      <w:proofErr w:type="spellStart"/>
      <w:r>
        <w:rPr>
          <w:rFonts w:ascii="PT Astra Serif" w:hAnsi="PT Astra Serif"/>
          <w:sz w:val="26"/>
          <w:szCs w:val="26"/>
        </w:rPr>
        <w:t>Совкомбанк</w:t>
      </w:r>
      <w:proofErr w:type="spellEnd"/>
      <w:r>
        <w:rPr>
          <w:rFonts w:ascii="PT Astra Serif" w:hAnsi="PT Astra Serif"/>
          <w:sz w:val="26"/>
          <w:szCs w:val="26"/>
        </w:rPr>
        <w:t>»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ИНН/КПП 7710357167/773001001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р/с 40702810512030016362</w:t>
      </w:r>
    </w:p>
    <w:p w:rsidR="00F44297" w:rsidRDefault="00E77A6B">
      <w:pPr>
        <w:tabs>
          <w:tab w:val="left" w:pos="363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БИК 044525360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к/с 30101810445250000360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Получатель платежа: Общество с ограниченной ответственностью «РТС-тендер».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Назначение платежа: «Внесение гарантийного обеспечения по Соглашению о внесении гарантийного обеспечения, № аналитического счета _________, без НДС».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Задаток, внесенный лицом, признанным победителем аукциона, с которым </w:t>
      </w:r>
      <w:r w:rsidR="00E172AD" w:rsidRPr="00E172AD">
        <w:rPr>
          <w:rFonts w:ascii="PT Astra Serif" w:hAnsi="PT Astra Serif"/>
          <w:sz w:val="26"/>
          <w:szCs w:val="26"/>
        </w:rPr>
        <w:t>договора аренды земельного участка</w:t>
      </w:r>
      <w:r>
        <w:rPr>
          <w:rFonts w:ascii="PT Astra Serif" w:hAnsi="PT Astra Serif"/>
          <w:sz w:val="26"/>
          <w:szCs w:val="26"/>
        </w:rPr>
        <w:t xml:space="preserve"> заключается в соответствии с пунктом 13, 14 или 20 статьи 39.12 Земельного кодекса Российской Федерации, засчитываются в оплату приобретаемого земельного участка. Задаток, внесенный этим лицом, не заключившим в установленном статьей 39.12 Земельного кодекса Российской Федерации порядке </w:t>
      </w:r>
      <w:r w:rsidR="00E172AD" w:rsidRPr="00E172AD">
        <w:rPr>
          <w:rFonts w:ascii="PT Astra Serif" w:hAnsi="PT Astra Serif"/>
          <w:sz w:val="26"/>
          <w:szCs w:val="26"/>
        </w:rPr>
        <w:t>договор аренды земельного участка</w:t>
      </w:r>
      <w:r>
        <w:rPr>
          <w:rFonts w:ascii="PT Astra Serif" w:hAnsi="PT Astra Serif"/>
          <w:sz w:val="26"/>
          <w:szCs w:val="26"/>
        </w:rPr>
        <w:t xml:space="preserve"> вследствие уклонения от заключения указанного договора, не возвращается.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Оператор электронной площадки обязан: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возвратить заявителю внесенный им задаток в течение 3 (трех)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вернуть заявителю, не допущенному к участию в аукционе, внесенный им задаток в течение 3 (трех) рабочих дней со дня оформления протокола приема заявок на участие в аукционе;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>- в течение 3 (трех) дней со дня принятия организатором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задатки;</w:t>
      </w:r>
    </w:p>
    <w:p w:rsidR="00F44297" w:rsidRPr="008B5747" w:rsidRDefault="00E77A6B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8B5747">
        <w:rPr>
          <w:rFonts w:ascii="PT Astra Serif" w:hAnsi="PT Astra Serif" w:cs="PT Astra Serif"/>
          <w:sz w:val="26"/>
          <w:szCs w:val="26"/>
        </w:rPr>
        <w:t>- в течение 3 (трех) рабочих дней со дня подписания протокола о результатах аукциона возвратить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</w:t>
      </w:r>
    </w:p>
    <w:p w:rsidR="00F44297" w:rsidRDefault="00E77A6B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8B5747">
        <w:rPr>
          <w:rFonts w:ascii="PT Astra Serif" w:hAnsi="PT Astra Serif" w:cs="PT Astra Serif"/>
          <w:sz w:val="26"/>
          <w:szCs w:val="26"/>
        </w:rPr>
        <w:t>Задаток, внесенный участником,</w:t>
      </w:r>
      <w:r w:rsidRPr="008B5747">
        <w:t xml:space="preserve"> </w:t>
      </w:r>
      <w:r w:rsidRPr="008B5747">
        <w:rPr>
          <w:rFonts w:ascii="PT Astra Serif" w:hAnsi="PT Astra Serif" w:cs="PT Astra Serif"/>
          <w:sz w:val="26"/>
          <w:szCs w:val="26"/>
        </w:rPr>
        <w:t xml:space="preserve">который сделал предпоследнее предложение о цене предмета аукциона возвращается ему в течение трех дней со дня подписания договора </w:t>
      </w:r>
      <w:proofErr w:type="spellStart"/>
      <w:r w:rsidRPr="008B5747">
        <w:rPr>
          <w:rFonts w:ascii="PT Astra Serif" w:hAnsi="PT Astra Serif" w:cs="PT Astra Serif"/>
          <w:sz w:val="26"/>
          <w:szCs w:val="26"/>
        </w:rPr>
        <w:t>договора</w:t>
      </w:r>
      <w:proofErr w:type="spellEnd"/>
      <w:r w:rsidRPr="008B5747">
        <w:rPr>
          <w:rFonts w:ascii="PT Astra Serif" w:hAnsi="PT Astra Serif" w:cs="PT Astra Serif"/>
          <w:sz w:val="26"/>
          <w:szCs w:val="26"/>
        </w:rPr>
        <w:t xml:space="preserve"> аренды земельного участка победителем аукциона.</w:t>
      </w:r>
    </w:p>
    <w:p w:rsidR="00F44297" w:rsidRDefault="00F44297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F44297" w:rsidRDefault="00F44297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jc w:val="center"/>
        <w:rPr>
          <w:rFonts w:ascii="PT Astra Serif" w:hAnsi="PT Astra Serif"/>
          <w:sz w:val="26"/>
          <w:szCs w:val="26"/>
        </w:rPr>
      </w:pPr>
    </w:p>
    <w:p w:rsidR="00F44297" w:rsidRDefault="00566E72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14</w:t>
      </w:r>
      <w:r w:rsidR="00E77A6B">
        <w:rPr>
          <w:rFonts w:ascii="PT Astra Serif" w:hAnsi="PT Astra Serif"/>
          <w:b/>
          <w:sz w:val="26"/>
          <w:szCs w:val="26"/>
        </w:rPr>
        <w:t>. Порядок рассмотрения заявок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Заявитель не допускается к участию в аукционе в следующих случаях: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2) не поступление задатка на дату рассмотрения заявок;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участка;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4) наличие сведений о заявителе в предусмотренном статьей 39.12 Земельного кодекса Российской Федерации реестре недобросовестных участников аукциона.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bookmarkStart w:id="1" w:name="Par0"/>
      <w:bookmarkEnd w:id="1"/>
      <w:r>
        <w:rPr>
          <w:rFonts w:ascii="PT Astra Serif" w:hAnsi="PT Astra Serif"/>
          <w:sz w:val="26"/>
          <w:szCs w:val="26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 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Заявителям, признанным участниками аукциона, и заявителям, не допущенным к участию в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протокола.</w:t>
      </w:r>
    </w:p>
    <w:p w:rsidR="00F44297" w:rsidRPr="00E172AD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172AD">
        <w:rPr>
          <w:rFonts w:ascii="PT Astra Serif" w:hAnsi="PT Astra Serif"/>
          <w:sz w:val="26"/>
          <w:szCs w:val="26"/>
        </w:rPr>
        <w:t>Организатор аукциона 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ошибок, не связанных с предметом аукциона, начальной ценой предмета аукциона, «шагом аукциона», размером задатка, со сроком заключаемого по результатам аукциона договора аренды, а также с видом права, на котором земельный участок предоставляется по результатам аукциона. При этом срок подачи заявок на участие в аукционе должен быть продлен таким образом, чтобы со дня размещения изменения в извещение о проведении аукциона до дня проведения аукциона такой срок составлял не менее десяти рабочих дней. Информация о внесении изменений в извещение о проведении аукциона размещается на официальном сайте уполномоченного органа, на официальном сайте.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172AD">
        <w:rPr>
          <w:rFonts w:ascii="PT Astra Serif" w:hAnsi="PT Astra Serif"/>
          <w:sz w:val="26"/>
          <w:szCs w:val="26"/>
        </w:rPr>
        <w:t xml:space="preserve">В случае, если за один рабочий день до даты окончания приема заявок на участие в аукционе не поступило ни одной заявки организатор торгов до момента окончания срока подачи заявок на участие в аукционе может принять решение о продлении срока подачи заявок в соответствии с правилами, предусмотренными пунктом 22.1 статьи 39.11 Земельного кодекса Российской Федерации. </w:t>
      </w:r>
    </w:p>
    <w:p w:rsidR="00F44297" w:rsidRDefault="00F44297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F44297" w:rsidRDefault="00566E72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15</w:t>
      </w:r>
      <w:r w:rsidR="00E77A6B">
        <w:rPr>
          <w:rFonts w:ascii="PT Astra Serif" w:hAnsi="PT Astra Serif"/>
          <w:b/>
          <w:sz w:val="26"/>
          <w:szCs w:val="26"/>
        </w:rPr>
        <w:t>. Порядок проведения аукциона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проводится в день и время, указанные в извещении о проведении аукциона с использованием программных и технических средств электронной площадки.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аукционе могут участвовать только заявители, допущенные к участию в таком аукционе по результатам рассмотрения заявок на участие в аукционе. Оператор электронной площадки обеспечивает участникам возможность принять участие в аукционе в соответствии с Регламентом электронной площадки.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Предложением о цене признается подписанное усиленной квалифицированной электронной подписью участника аукциона ценовое предложение.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1) предложение о цене предмета аукциона увеличивает текущее максимальное предложение о цене предмета аукциона на величину «шага аукциона»;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Время ожидания предложения участника электронного аукциона о цене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F44297" w:rsidRPr="00E172AD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172AD">
        <w:rPr>
          <w:rFonts w:ascii="PT Astra Serif" w:hAnsi="PT Astra Serif"/>
          <w:sz w:val="26"/>
          <w:szCs w:val="26"/>
        </w:rPr>
        <w:t>Аукцион признается несостоявшимся в случае, если:</w:t>
      </w:r>
    </w:p>
    <w:p w:rsidR="00F44297" w:rsidRPr="00E172AD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E172AD">
        <w:rPr>
          <w:rFonts w:ascii="PT Astra Serif" w:hAnsi="PT Astra Serif"/>
          <w:sz w:val="26"/>
          <w:szCs w:val="26"/>
        </w:rPr>
        <w:t>- в аукционе участвовал только один участник;</w:t>
      </w:r>
    </w:p>
    <w:p w:rsidR="00F44297" w:rsidRPr="00E172AD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E172AD">
        <w:rPr>
          <w:rFonts w:ascii="PT Astra Serif" w:hAnsi="PT Astra Serif"/>
          <w:sz w:val="26"/>
          <w:szCs w:val="26"/>
        </w:rPr>
        <w:t>- при проведении аукциона не присутствовал ни один из участников аукциона;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E172AD">
        <w:rPr>
          <w:rFonts w:ascii="PT Astra Serif" w:hAnsi="PT Astra Serif"/>
          <w:sz w:val="26"/>
          <w:szCs w:val="26"/>
        </w:rPr>
        <w:t>-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аукциона.</w:t>
      </w:r>
    </w:p>
    <w:p w:rsidR="00F44297" w:rsidRDefault="00F44297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F44297" w:rsidRDefault="00566E72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16</w:t>
      </w:r>
      <w:r w:rsidR="00E77A6B">
        <w:rPr>
          <w:rFonts w:ascii="PT Astra Serif" w:hAnsi="PT Astra Serif"/>
          <w:b/>
          <w:sz w:val="26"/>
          <w:szCs w:val="26"/>
        </w:rPr>
        <w:t>. Порядок определения победителя аукциона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Победителем аукциона признается участник аукциона, предложивший наибольшую цену за земельный участок.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аукциона. 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протоколе проведения аукциона указываются адрес электронной площадки, дата, время начала и окончания аукциона, начальная цена предмета аукциона в день проведения аукциона, все максимальные предложения каждого участника о цене предмета аукциона. На основании данного протокола организатор аукциона в день проведения аукциона обеспечивает подготовку протокола о результатах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:rsidR="00F44297" w:rsidRDefault="00F44297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F44297" w:rsidRDefault="00566E72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17</w:t>
      </w:r>
      <w:r w:rsidR="00E77A6B">
        <w:rPr>
          <w:rFonts w:ascii="PT Astra Serif" w:hAnsi="PT Astra Serif"/>
          <w:b/>
          <w:sz w:val="26"/>
          <w:szCs w:val="26"/>
        </w:rPr>
        <w:t xml:space="preserve">. Сроки и порядок заключения договора </w:t>
      </w:r>
      <w:r w:rsidR="00D30B25">
        <w:rPr>
          <w:rFonts w:ascii="PT Astra Serif" w:hAnsi="PT Astra Serif"/>
          <w:b/>
          <w:sz w:val="26"/>
          <w:szCs w:val="26"/>
        </w:rPr>
        <w:t>аренды земельного участка</w:t>
      </w:r>
    </w:p>
    <w:p w:rsidR="00F44297" w:rsidRDefault="00E77A6B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lastRenderedPageBreak/>
        <w:t xml:space="preserve">По результатам проведения электронного аукциона не допускается заключение договора </w:t>
      </w:r>
      <w:r w:rsidR="002E2344">
        <w:rPr>
          <w:rFonts w:ascii="PT Astra Serif" w:hAnsi="PT Astra Serif" w:cs="PT Astra Serif"/>
          <w:sz w:val="26"/>
          <w:szCs w:val="26"/>
        </w:rPr>
        <w:t>аренды земельного</w:t>
      </w:r>
      <w:r>
        <w:rPr>
          <w:rFonts w:ascii="PT Astra Serif" w:hAnsi="PT Astra Serif" w:cs="PT Astra Serif"/>
          <w:sz w:val="26"/>
          <w:szCs w:val="26"/>
        </w:rPr>
        <w:t xml:space="preserve"> участка ранее </w:t>
      </w:r>
      <w:r w:rsidRPr="002E2344">
        <w:rPr>
          <w:rFonts w:ascii="PT Astra Serif" w:hAnsi="PT Astra Serif" w:cs="PT Astra Serif"/>
          <w:sz w:val="26"/>
          <w:szCs w:val="26"/>
        </w:rPr>
        <w:t>чем через 10 (десять) дней</w:t>
      </w:r>
      <w:r>
        <w:rPr>
          <w:rFonts w:ascii="PT Astra Serif" w:hAnsi="PT Astra Serif" w:cs="PT Astra Serif"/>
          <w:sz w:val="26"/>
          <w:szCs w:val="26"/>
        </w:rPr>
        <w:t xml:space="preserve">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:rsidR="00F44297" w:rsidRDefault="00E77A6B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 xml:space="preserve">По результатам проведения электронного аукциона </w:t>
      </w:r>
      <w:r w:rsidR="002E2344">
        <w:rPr>
          <w:rFonts w:ascii="PT Astra Serif" w:hAnsi="PT Astra Serif" w:cs="PT Astra Serif"/>
          <w:sz w:val="26"/>
          <w:szCs w:val="26"/>
        </w:rPr>
        <w:t xml:space="preserve">договора аренды земельного участка </w:t>
      </w:r>
      <w:r>
        <w:rPr>
          <w:rFonts w:ascii="PT Astra Serif" w:hAnsi="PT Astra Serif" w:cs="PT Astra Serif"/>
          <w:sz w:val="26"/>
          <w:szCs w:val="26"/>
        </w:rPr>
        <w:t>земельного участка заключается в электронной форме и подписывается усиленной квалифицированной электронной подписью сторон такого договора</w:t>
      </w:r>
      <w:r>
        <w:rPr>
          <w:rFonts w:ascii="PT Astra Serif" w:hAnsi="PT Astra Serif"/>
          <w:sz w:val="26"/>
          <w:szCs w:val="26"/>
        </w:rPr>
        <w:t>.</w:t>
      </w:r>
    </w:p>
    <w:p w:rsidR="00F44297" w:rsidRDefault="00E77A6B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 xml:space="preserve">Уполномоченный орган обязан в течение </w:t>
      </w:r>
      <w:r w:rsidRPr="002E2344">
        <w:rPr>
          <w:rFonts w:ascii="PT Astra Serif" w:hAnsi="PT Astra Serif" w:cs="PT Astra Serif"/>
          <w:sz w:val="26"/>
          <w:szCs w:val="26"/>
        </w:rPr>
        <w:t>5 (пяти) дней</w:t>
      </w:r>
      <w:r>
        <w:rPr>
          <w:rFonts w:ascii="PT Astra Serif" w:hAnsi="PT Astra Serif" w:cs="PT Astra Serif"/>
          <w:sz w:val="26"/>
          <w:szCs w:val="26"/>
        </w:rPr>
        <w:t xml:space="preserve"> со дня истечения установленного срока направить победителю электронного аукциона или иным лицам, с которыми в соответствии с Земельным кодексом Российской Федерации заключается </w:t>
      </w:r>
      <w:r w:rsidR="002E2344">
        <w:rPr>
          <w:rFonts w:ascii="PT Astra Serif" w:hAnsi="PT Astra Serif" w:cs="PT Astra Serif"/>
          <w:sz w:val="26"/>
          <w:szCs w:val="26"/>
        </w:rPr>
        <w:t>договор аренды земельного участка</w:t>
      </w:r>
      <w:r>
        <w:rPr>
          <w:rFonts w:ascii="PT Astra Serif" w:hAnsi="PT Astra Serif" w:cs="PT Astra Serif"/>
          <w:sz w:val="26"/>
          <w:szCs w:val="26"/>
        </w:rPr>
        <w:t xml:space="preserve">, подписанный проект </w:t>
      </w:r>
      <w:r w:rsidR="002E2344" w:rsidRPr="002E2344">
        <w:rPr>
          <w:rFonts w:ascii="PT Astra Serif" w:hAnsi="PT Astra Serif" w:cs="PT Astra Serif"/>
          <w:sz w:val="26"/>
          <w:szCs w:val="26"/>
        </w:rPr>
        <w:t>договора аренды земельного участка</w:t>
      </w:r>
      <w:r>
        <w:rPr>
          <w:rFonts w:ascii="PT Astra Serif" w:hAnsi="PT Astra Serif" w:cs="PT Astra Serif"/>
          <w:sz w:val="26"/>
          <w:szCs w:val="26"/>
        </w:rPr>
        <w:t>.</w:t>
      </w:r>
    </w:p>
    <w:p w:rsidR="00F44297" w:rsidRDefault="00E77A6B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Договор </w:t>
      </w:r>
      <w:r w:rsidR="002E2344">
        <w:rPr>
          <w:rFonts w:ascii="PT Astra Serif" w:hAnsi="PT Astra Serif" w:cs="PT Astra Serif"/>
          <w:sz w:val="26"/>
          <w:szCs w:val="26"/>
        </w:rPr>
        <w:t>аренды земельного участка</w:t>
      </w:r>
      <w:r>
        <w:rPr>
          <w:rFonts w:ascii="PT Astra Serif" w:hAnsi="PT Astra Serif"/>
          <w:sz w:val="26"/>
          <w:szCs w:val="26"/>
        </w:rPr>
        <w:t xml:space="preserve"> заключается по цене, предложенной победителем аукциона, а в случае заключения указанного договора с единственным принявшим участие в аукционе его участником – по начальной цене предмета аукциона.</w:t>
      </w:r>
    </w:p>
    <w:p w:rsidR="00F44297" w:rsidRDefault="00E77A6B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Если договор </w:t>
      </w:r>
      <w:r w:rsidR="002E2344">
        <w:rPr>
          <w:rFonts w:ascii="PT Astra Serif" w:hAnsi="PT Astra Serif" w:cs="PT Astra Serif"/>
          <w:sz w:val="26"/>
          <w:szCs w:val="26"/>
        </w:rPr>
        <w:t>аренды земельного участка</w:t>
      </w:r>
      <w:r>
        <w:rPr>
          <w:rFonts w:ascii="PT Astra Serif" w:hAnsi="PT Astra Serif"/>
          <w:sz w:val="26"/>
          <w:szCs w:val="26"/>
        </w:rPr>
        <w:t xml:space="preserve"> в </w:t>
      </w:r>
      <w:r w:rsidRPr="002E2344">
        <w:rPr>
          <w:rFonts w:ascii="PT Astra Serif" w:hAnsi="PT Astra Serif"/>
          <w:sz w:val="26"/>
          <w:szCs w:val="26"/>
        </w:rPr>
        <w:t>течение 10 (десяти) рабочих дней со</w:t>
      </w:r>
      <w:r>
        <w:rPr>
          <w:rFonts w:ascii="PT Astra Serif" w:hAnsi="PT Astra Serif"/>
          <w:sz w:val="26"/>
          <w:szCs w:val="26"/>
        </w:rPr>
        <w:t xml:space="preserve"> дня направления победителю (единственному участнику) аукциона проекта договора не был им подписан, </w:t>
      </w:r>
      <w:r>
        <w:rPr>
          <w:rFonts w:ascii="PT Astra Serif" w:hAnsi="PT Astra Serif"/>
          <w:bCs/>
          <w:sz w:val="26"/>
          <w:szCs w:val="26"/>
        </w:rPr>
        <w:t>победитель (единственный участник) аукциона считается уклонившимся от подписания договора.</w:t>
      </w:r>
    </w:p>
    <w:p w:rsidR="00F44297" w:rsidRDefault="00E77A6B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Сведения о лицах, уклонившихся от заключения договора, включаются в реестр недобросовестных участников аукциона.</w:t>
      </w:r>
    </w:p>
    <w:p w:rsidR="00F44297" w:rsidRDefault="00E77A6B">
      <w:pPr>
        <w:tabs>
          <w:tab w:val="left" w:pos="851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Если договор </w:t>
      </w:r>
      <w:r w:rsidR="002E2344">
        <w:rPr>
          <w:rFonts w:ascii="PT Astra Serif" w:hAnsi="PT Astra Serif" w:cs="PT Astra Serif"/>
          <w:sz w:val="26"/>
          <w:szCs w:val="26"/>
        </w:rPr>
        <w:t>аренды земельного участка</w:t>
      </w:r>
      <w:r>
        <w:rPr>
          <w:rFonts w:ascii="PT Astra Serif" w:hAnsi="PT Astra Serif"/>
          <w:sz w:val="26"/>
          <w:szCs w:val="26"/>
        </w:rPr>
        <w:t xml:space="preserve"> в </w:t>
      </w:r>
      <w:r w:rsidRPr="002E2344">
        <w:rPr>
          <w:rFonts w:ascii="PT Astra Serif" w:hAnsi="PT Astra Serif"/>
          <w:sz w:val="26"/>
          <w:szCs w:val="26"/>
        </w:rPr>
        <w:t>течение 10 (десяти) рабочих дней</w:t>
      </w:r>
      <w:r>
        <w:rPr>
          <w:rFonts w:ascii="PT Astra Serif" w:hAnsi="PT Astra Serif"/>
          <w:sz w:val="26"/>
          <w:szCs w:val="26"/>
        </w:rPr>
        <w:t xml:space="preserve"> со дня направления победителю аукциона проекта договора не был им подписан,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F44297" w:rsidRDefault="00F44297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</w:p>
    <w:p w:rsidR="00F44297" w:rsidRDefault="00566E72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18</w:t>
      </w:r>
      <w:r w:rsidR="00E77A6B">
        <w:rPr>
          <w:rFonts w:ascii="PT Astra Serif" w:hAnsi="PT Astra Serif"/>
          <w:b/>
          <w:sz w:val="26"/>
          <w:szCs w:val="26"/>
        </w:rPr>
        <w:t>. Сроки оплаты</w:t>
      </w:r>
    </w:p>
    <w:p w:rsidR="00F44297" w:rsidRDefault="002E234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Порядок, условия и сроки внесения ежегодной арендной платы установлены проектом договора аренды земельного участка (Приложение </w:t>
      </w:r>
      <w:r w:rsidR="00612C75">
        <w:rPr>
          <w:rFonts w:ascii="PT Astra Serif" w:hAnsi="PT Astra Serif"/>
          <w:sz w:val="26"/>
          <w:szCs w:val="26"/>
        </w:rPr>
        <w:t>1</w:t>
      </w:r>
      <w:r>
        <w:rPr>
          <w:rFonts w:ascii="PT Astra Serif" w:hAnsi="PT Astra Serif"/>
          <w:sz w:val="26"/>
          <w:szCs w:val="26"/>
        </w:rPr>
        <w:t>)</w:t>
      </w:r>
      <w:r w:rsidR="00E77A6B">
        <w:rPr>
          <w:rFonts w:ascii="PT Astra Serif" w:hAnsi="PT Astra Serif"/>
          <w:sz w:val="26"/>
          <w:szCs w:val="26"/>
        </w:rPr>
        <w:t>.</w:t>
      </w:r>
    </w:p>
    <w:p w:rsidR="00F44297" w:rsidRDefault="00F44297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</w:t>
      </w:r>
      <w:r w:rsidR="00566E72">
        <w:rPr>
          <w:rFonts w:ascii="PT Astra Serif" w:hAnsi="PT Astra Serif"/>
          <w:b/>
          <w:sz w:val="26"/>
          <w:szCs w:val="26"/>
        </w:rPr>
        <w:t>9</w:t>
      </w:r>
      <w:r>
        <w:rPr>
          <w:rFonts w:ascii="PT Astra Serif" w:hAnsi="PT Astra Serif"/>
          <w:b/>
          <w:sz w:val="26"/>
          <w:szCs w:val="26"/>
        </w:rPr>
        <w:t>. Порядок ознакомления с документами и информацией о земельных участках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Извещение, проект договора </w:t>
      </w:r>
      <w:r w:rsidR="000C4EB9">
        <w:rPr>
          <w:rFonts w:ascii="PT Astra Serif" w:hAnsi="PT Astra Serif"/>
          <w:sz w:val="26"/>
          <w:szCs w:val="26"/>
        </w:rPr>
        <w:t>аренды</w:t>
      </w:r>
      <w:r>
        <w:rPr>
          <w:rFonts w:ascii="PT Astra Serif" w:hAnsi="PT Astra Serif"/>
          <w:sz w:val="26"/>
          <w:szCs w:val="26"/>
        </w:rPr>
        <w:t xml:space="preserve"> размещаются на официальном сайте, </w:t>
      </w:r>
      <w:r w:rsidRPr="002E2344">
        <w:rPr>
          <w:rFonts w:ascii="PT Astra Serif" w:hAnsi="PT Astra Serif"/>
          <w:sz w:val="26"/>
          <w:szCs w:val="26"/>
        </w:rPr>
        <w:t>официальном сайте уполномоченного органа, на</w:t>
      </w:r>
      <w:r>
        <w:rPr>
          <w:rFonts w:ascii="PT Astra Serif" w:hAnsi="PT Astra Serif"/>
          <w:sz w:val="26"/>
          <w:szCs w:val="26"/>
        </w:rPr>
        <w:t xml:space="preserve"> электронной площадке. 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Порядок осмотра земельных участков на местности производится претендентами самостоятельно.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Справки по организации торгов: </w:t>
      </w:r>
      <w:r w:rsidR="002E2344">
        <w:rPr>
          <w:rFonts w:ascii="PT Astra Serif" w:hAnsi="PT Astra Serif"/>
          <w:sz w:val="26"/>
          <w:szCs w:val="26"/>
        </w:rPr>
        <w:t>8</w:t>
      </w:r>
      <w:r w:rsidR="002E2344" w:rsidRPr="00191599">
        <w:rPr>
          <w:rFonts w:ascii="PT Astra Serif" w:hAnsi="PT Astra Serif"/>
          <w:sz w:val="26"/>
          <w:szCs w:val="26"/>
        </w:rPr>
        <w:t xml:space="preserve"> (3822) 90-53-02, 90-60-51</w:t>
      </w:r>
      <w:r w:rsidR="002E2344">
        <w:rPr>
          <w:rFonts w:ascii="PT Astra Serif" w:hAnsi="PT Astra Serif"/>
          <w:sz w:val="26"/>
          <w:szCs w:val="26"/>
        </w:rPr>
        <w:t>,</w:t>
      </w:r>
      <w:r w:rsidR="00FD1B05">
        <w:rPr>
          <w:rFonts w:ascii="PT Astra Serif" w:hAnsi="PT Astra Serif"/>
          <w:sz w:val="26"/>
          <w:szCs w:val="26"/>
        </w:rPr>
        <w:t xml:space="preserve"> 90-53-58</w:t>
      </w:r>
      <w:r>
        <w:rPr>
          <w:rFonts w:ascii="PT Astra Serif" w:hAnsi="PT Astra Serif"/>
          <w:sz w:val="26"/>
          <w:szCs w:val="26"/>
        </w:rPr>
        <w:t>.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Справки по работе на официальном сайте Российской Федерации в информационно-телекоммуникационной сети «Интернет» </w:t>
      </w:r>
      <w:hyperlink r:id="rId15" w:tooltip="http://www.torgi.gov.ru" w:history="1">
        <w:r>
          <w:rPr>
            <w:rFonts w:ascii="PT Astra Serif" w:hAnsi="PT Astra Serif"/>
            <w:sz w:val="26"/>
            <w:szCs w:val="26"/>
          </w:rPr>
          <w:t>www.torgi.gov.ru</w:t>
        </w:r>
      </w:hyperlink>
      <w:r>
        <w:rPr>
          <w:rFonts w:ascii="PT Astra Serif" w:hAnsi="PT Astra Serif"/>
          <w:sz w:val="26"/>
          <w:szCs w:val="26"/>
        </w:rPr>
        <w:t>: 8 (495) 139-74-34; 8 (800) 600-68-64.</w:t>
      </w:r>
    </w:p>
    <w:p w:rsidR="00F44297" w:rsidRDefault="00F44297">
      <w:pPr>
        <w:tabs>
          <w:tab w:val="left" w:pos="180"/>
          <w:tab w:val="left" w:pos="993"/>
        </w:tabs>
        <w:ind w:firstLine="709"/>
        <w:jc w:val="both"/>
        <w:rPr>
          <w:rFonts w:ascii="PT Astra Serif" w:hAnsi="PT Astra Serif"/>
          <w:b/>
          <w:color w:val="000000"/>
          <w:sz w:val="26"/>
          <w:szCs w:val="26"/>
        </w:rPr>
      </w:pPr>
    </w:p>
    <w:p w:rsidR="00F44297" w:rsidRDefault="00566E72">
      <w:pPr>
        <w:tabs>
          <w:tab w:val="left" w:pos="180"/>
          <w:tab w:val="left" w:pos="993"/>
        </w:tabs>
        <w:ind w:firstLine="709"/>
        <w:jc w:val="center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/>
          <w:b/>
          <w:color w:val="000000"/>
          <w:sz w:val="26"/>
          <w:szCs w:val="26"/>
        </w:rPr>
        <w:t>20</w:t>
      </w:r>
      <w:r w:rsidR="00E77A6B">
        <w:rPr>
          <w:rFonts w:ascii="PT Astra Serif" w:hAnsi="PT Astra Serif"/>
          <w:b/>
          <w:color w:val="000000"/>
          <w:sz w:val="26"/>
          <w:szCs w:val="26"/>
        </w:rPr>
        <w:t>. Приложение к настоящему извещению</w:t>
      </w:r>
    </w:p>
    <w:p w:rsidR="00F44297" w:rsidRDefault="00E77A6B">
      <w:pPr>
        <w:tabs>
          <w:tab w:val="left" w:pos="180"/>
          <w:tab w:val="left" w:pos="426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1. Проект договора </w:t>
      </w:r>
      <w:r w:rsidR="00566E72">
        <w:rPr>
          <w:rFonts w:ascii="PT Astra Serif" w:hAnsi="PT Astra Serif"/>
          <w:sz w:val="26"/>
          <w:szCs w:val="26"/>
        </w:rPr>
        <w:t>аренды</w:t>
      </w:r>
      <w:r>
        <w:rPr>
          <w:rFonts w:ascii="PT Astra Serif" w:hAnsi="PT Astra Serif"/>
          <w:sz w:val="26"/>
          <w:szCs w:val="26"/>
        </w:rPr>
        <w:t xml:space="preserve"> земельного участка. (Приложение </w:t>
      </w:r>
      <w:r w:rsidR="002F5327">
        <w:rPr>
          <w:rFonts w:ascii="PT Astra Serif" w:hAnsi="PT Astra Serif"/>
          <w:sz w:val="26"/>
          <w:szCs w:val="26"/>
        </w:rPr>
        <w:t>1</w:t>
      </w:r>
      <w:r>
        <w:rPr>
          <w:rFonts w:ascii="PT Astra Serif" w:hAnsi="PT Astra Serif"/>
          <w:sz w:val="26"/>
          <w:szCs w:val="26"/>
        </w:rPr>
        <w:t>);</w:t>
      </w:r>
    </w:p>
    <w:p w:rsidR="00F44297" w:rsidRDefault="00612C75">
      <w:pPr>
        <w:tabs>
          <w:tab w:val="left" w:pos="180"/>
          <w:tab w:val="left" w:pos="426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</w:t>
      </w:r>
      <w:r w:rsidR="00E77A6B">
        <w:rPr>
          <w:rFonts w:ascii="PT Astra Serif" w:hAnsi="PT Astra Serif"/>
          <w:sz w:val="26"/>
          <w:szCs w:val="26"/>
        </w:rPr>
        <w:t>. Выписка из Единого государственного реестра недвижимости.</w:t>
      </w:r>
    </w:p>
    <w:p w:rsidR="00F44297" w:rsidRDefault="00F44297">
      <w:pPr>
        <w:tabs>
          <w:tab w:val="left" w:pos="180"/>
          <w:tab w:val="left" w:pos="993"/>
        </w:tabs>
        <w:jc w:val="both"/>
        <w:rPr>
          <w:rFonts w:ascii="PT Astra Serif" w:hAnsi="PT Astra Serif"/>
          <w:sz w:val="26"/>
          <w:szCs w:val="26"/>
        </w:rPr>
      </w:pPr>
    </w:p>
    <w:sectPr w:rsidR="00F44297">
      <w:headerReference w:type="default" r:id="rId16"/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297" w:rsidRDefault="00E77A6B">
      <w:r>
        <w:separator/>
      </w:r>
    </w:p>
  </w:endnote>
  <w:endnote w:type="continuationSeparator" w:id="0">
    <w:p w:rsidR="00F44297" w:rsidRDefault="00E77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Gentium Basic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297" w:rsidRDefault="00E77A6B">
      <w:r>
        <w:separator/>
      </w:r>
    </w:p>
  </w:footnote>
  <w:footnote w:type="continuationSeparator" w:id="0">
    <w:p w:rsidR="00F44297" w:rsidRDefault="00E77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297" w:rsidRDefault="00F44297">
    <w:pPr>
      <w:pStyle w:val="ab"/>
      <w:ind w:left="297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37EE5"/>
    <w:multiLevelType w:val="hybridMultilevel"/>
    <w:tmpl w:val="E6F4CF46"/>
    <w:lvl w:ilvl="0" w:tplc="6BA03D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F483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882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6EA1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E2B4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F2C1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14AD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B6CD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50F5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F41EE"/>
    <w:multiLevelType w:val="hybridMultilevel"/>
    <w:tmpl w:val="02FE1E6A"/>
    <w:lvl w:ilvl="0" w:tplc="0F4662D2">
      <w:start w:val="1"/>
      <w:numFmt w:val="decimal"/>
      <w:lvlText w:val="%1)"/>
      <w:lvlJc w:val="left"/>
      <w:pPr>
        <w:ind w:left="2148" w:hanging="360"/>
      </w:pPr>
    </w:lvl>
    <w:lvl w:ilvl="1" w:tplc="B22481D4">
      <w:start w:val="1"/>
      <w:numFmt w:val="lowerLetter"/>
      <w:lvlText w:val="%2."/>
      <w:lvlJc w:val="left"/>
      <w:pPr>
        <w:ind w:left="2868" w:hanging="360"/>
      </w:pPr>
    </w:lvl>
    <w:lvl w:ilvl="2" w:tplc="072CA322">
      <w:start w:val="1"/>
      <w:numFmt w:val="lowerRoman"/>
      <w:lvlText w:val="%3."/>
      <w:lvlJc w:val="right"/>
      <w:pPr>
        <w:ind w:left="3588" w:hanging="180"/>
      </w:pPr>
    </w:lvl>
    <w:lvl w:ilvl="3" w:tplc="F106193C">
      <w:start w:val="1"/>
      <w:numFmt w:val="decimal"/>
      <w:lvlText w:val="%4."/>
      <w:lvlJc w:val="left"/>
      <w:pPr>
        <w:ind w:left="4308" w:hanging="360"/>
      </w:pPr>
    </w:lvl>
    <w:lvl w:ilvl="4" w:tplc="81A87F4C">
      <w:start w:val="1"/>
      <w:numFmt w:val="lowerLetter"/>
      <w:lvlText w:val="%5."/>
      <w:lvlJc w:val="left"/>
      <w:pPr>
        <w:ind w:left="5028" w:hanging="360"/>
      </w:pPr>
    </w:lvl>
    <w:lvl w:ilvl="5" w:tplc="2332A596">
      <w:start w:val="1"/>
      <w:numFmt w:val="lowerRoman"/>
      <w:lvlText w:val="%6."/>
      <w:lvlJc w:val="right"/>
      <w:pPr>
        <w:ind w:left="5748" w:hanging="180"/>
      </w:pPr>
    </w:lvl>
    <w:lvl w:ilvl="6" w:tplc="EA08CEFC">
      <w:start w:val="1"/>
      <w:numFmt w:val="decimal"/>
      <w:lvlText w:val="%7."/>
      <w:lvlJc w:val="left"/>
      <w:pPr>
        <w:ind w:left="6468" w:hanging="360"/>
      </w:pPr>
    </w:lvl>
    <w:lvl w:ilvl="7" w:tplc="1764DEEE">
      <w:start w:val="1"/>
      <w:numFmt w:val="lowerLetter"/>
      <w:lvlText w:val="%8."/>
      <w:lvlJc w:val="left"/>
      <w:pPr>
        <w:ind w:left="7188" w:hanging="360"/>
      </w:pPr>
    </w:lvl>
    <w:lvl w:ilvl="8" w:tplc="F6E68884">
      <w:start w:val="1"/>
      <w:numFmt w:val="lowerRoman"/>
      <w:lvlText w:val="%9."/>
      <w:lvlJc w:val="right"/>
      <w:pPr>
        <w:ind w:left="7908" w:hanging="180"/>
      </w:pPr>
    </w:lvl>
  </w:abstractNum>
  <w:abstractNum w:abstractNumId="2" w15:restartNumberingAfterBreak="0">
    <w:nsid w:val="138C03E3"/>
    <w:multiLevelType w:val="hybridMultilevel"/>
    <w:tmpl w:val="824C3DB6"/>
    <w:lvl w:ilvl="0" w:tplc="F73AF5AC">
      <w:start w:val="1"/>
      <w:numFmt w:val="decimal"/>
      <w:lvlText w:val="%1)"/>
      <w:lvlJc w:val="left"/>
      <w:pPr>
        <w:ind w:left="900" w:hanging="360"/>
      </w:pPr>
    </w:lvl>
    <w:lvl w:ilvl="1" w:tplc="80E40EAA">
      <w:start w:val="1"/>
      <w:numFmt w:val="lowerLetter"/>
      <w:lvlText w:val="%2."/>
      <w:lvlJc w:val="left"/>
      <w:pPr>
        <w:ind w:left="1620" w:hanging="360"/>
      </w:pPr>
    </w:lvl>
    <w:lvl w:ilvl="2" w:tplc="DB6AFFEE">
      <w:start w:val="1"/>
      <w:numFmt w:val="lowerRoman"/>
      <w:lvlText w:val="%3."/>
      <w:lvlJc w:val="right"/>
      <w:pPr>
        <w:ind w:left="2340" w:hanging="180"/>
      </w:pPr>
    </w:lvl>
    <w:lvl w:ilvl="3" w:tplc="E1E8465C">
      <w:start w:val="1"/>
      <w:numFmt w:val="decimal"/>
      <w:lvlText w:val="%4."/>
      <w:lvlJc w:val="left"/>
      <w:pPr>
        <w:ind w:left="3060" w:hanging="360"/>
      </w:pPr>
    </w:lvl>
    <w:lvl w:ilvl="4" w:tplc="95FA1B9E">
      <w:start w:val="1"/>
      <w:numFmt w:val="lowerLetter"/>
      <w:lvlText w:val="%5."/>
      <w:lvlJc w:val="left"/>
      <w:pPr>
        <w:ind w:left="3780" w:hanging="360"/>
      </w:pPr>
    </w:lvl>
    <w:lvl w:ilvl="5" w:tplc="F866284C">
      <w:start w:val="1"/>
      <w:numFmt w:val="lowerRoman"/>
      <w:lvlText w:val="%6."/>
      <w:lvlJc w:val="right"/>
      <w:pPr>
        <w:ind w:left="4500" w:hanging="180"/>
      </w:pPr>
    </w:lvl>
    <w:lvl w:ilvl="6" w:tplc="64466398">
      <w:start w:val="1"/>
      <w:numFmt w:val="decimal"/>
      <w:lvlText w:val="%7."/>
      <w:lvlJc w:val="left"/>
      <w:pPr>
        <w:ind w:left="5220" w:hanging="360"/>
      </w:pPr>
    </w:lvl>
    <w:lvl w:ilvl="7" w:tplc="1F6A8CAC">
      <w:start w:val="1"/>
      <w:numFmt w:val="lowerLetter"/>
      <w:lvlText w:val="%8."/>
      <w:lvlJc w:val="left"/>
      <w:pPr>
        <w:ind w:left="5940" w:hanging="360"/>
      </w:pPr>
    </w:lvl>
    <w:lvl w:ilvl="8" w:tplc="3244A1AA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39A2E12"/>
    <w:multiLevelType w:val="hybridMultilevel"/>
    <w:tmpl w:val="57001E70"/>
    <w:lvl w:ilvl="0" w:tplc="0B74B346">
      <w:start w:val="1"/>
      <w:numFmt w:val="decimal"/>
      <w:lvlText w:val="%1)"/>
      <w:lvlJc w:val="left"/>
      <w:pPr>
        <w:ind w:left="1699" w:hanging="990"/>
      </w:pPr>
    </w:lvl>
    <w:lvl w:ilvl="1" w:tplc="0012F63C">
      <w:start w:val="1"/>
      <w:numFmt w:val="lowerLetter"/>
      <w:lvlText w:val="%2."/>
      <w:lvlJc w:val="left"/>
      <w:pPr>
        <w:ind w:left="1789" w:hanging="360"/>
      </w:pPr>
    </w:lvl>
    <w:lvl w:ilvl="2" w:tplc="1FA454FA">
      <w:start w:val="1"/>
      <w:numFmt w:val="lowerRoman"/>
      <w:lvlText w:val="%3."/>
      <w:lvlJc w:val="right"/>
      <w:pPr>
        <w:ind w:left="2509" w:hanging="180"/>
      </w:pPr>
    </w:lvl>
    <w:lvl w:ilvl="3" w:tplc="654443E4">
      <w:start w:val="1"/>
      <w:numFmt w:val="decimal"/>
      <w:lvlText w:val="%4."/>
      <w:lvlJc w:val="left"/>
      <w:pPr>
        <w:ind w:left="3229" w:hanging="360"/>
      </w:pPr>
    </w:lvl>
    <w:lvl w:ilvl="4" w:tplc="E43A0DA0">
      <w:start w:val="1"/>
      <w:numFmt w:val="lowerLetter"/>
      <w:lvlText w:val="%5."/>
      <w:lvlJc w:val="left"/>
      <w:pPr>
        <w:ind w:left="3949" w:hanging="360"/>
      </w:pPr>
    </w:lvl>
    <w:lvl w:ilvl="5" w:tplc="FB9AC938">
      <w:start w:val="1"/>
      <w:numFmt w:val="lowerRoman"/>
      <w:lvlText w:val="%6."/>
      <w:lvlJc w:val="right"/>
      <w:pPr>
        <w:ind w:left="4669" w:hanging="180"/>
      </w:pPr>
    </w:lvl>
    <w:lvl w:ilvl="6" w:tplc="271A6EA8">
      <w:start w:val="1"/>
      <w:numFmt w:val="decimal"/>
      <w:lvlText w:val="%7."/>
      <w:lvlJc w:val="left"/>
      <w:pPr>
        <w:ind w:left="5389" w:hanging="360"/>
      </w:pPr>
    </w:lvl>
    <w:lvl w:ilvl="7" w:tplc="81A05F14">
      <w:start w:val="1"/>
      <w:numFmt w:val="lowerLetter"/>
      <w:lvlText w:val="%8."/>
      <w:lvlJc w:val="left"/>
      <w:pPr>
        <w:ind w:left="6109" w:hanging="360"/>
      </w:pPr>
    </w:lvl>
    <w:lvl w:ilvl="8" w:tplc="ED20917C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C62CC0"/>
    <w:multiLevelType w:val="hybridMultilevel"/>
    <w:tmpl w:val="1462570E"/>
    <w:lvl w:ilvl="0" w:tplc="0908D59A">
      <w:start w:val="1"/>
      <w:numFmt w:val="decimal"/>
      <w:lvlText w:val="%1)"/>
      <w:lvlJc w:val="left"/>
      <w:pPr>
        <w:ind w:left="1287" w:hanging="360"/>
      </w:pPr>
    </w:lvl>
    <w:lvl w:ilvl="1" w:tplc="00CA825E">
      <w:start w:val="1"/>
      <w:numFmt w:val="lowerLetter"/>
      <w:lvlText w:val="%2."/>
      <w:lvlJc w:val="left"/>
      <w:pPr>
        <w:ind w:left="2007" w:hanging="360"/>
      </w:pPr>
    </w:lvl>
    <w:lvl w:ilvl="2" w:tplc="D598E2BA">
      <w:start w:val="1"/>
      <w:numFmt w:val="lowerRoman"/>
      <w:lvlText w:val="%3."/>
      <w:lvlJc w:val="right"/>
      <w:pPr>
        <w:ind w:left="2727" w:hanging="180"/>
      </w:pPr>
    </w:lvl>
    <w:lvl w:ilvl="3" w:tplc="AAF4CF68">
      <w:start w:val="1"/>
      <w:numFmt w:val="decimal"/>
      <w:lvlText w:val="%4."/>
      <w:lvlJc w:val="left"/>
      <w:pPr>
        <w:ind w:left="3447" w:hanging="360"/>
      </w:pPr>
    </w:lvl>
    <w:lvl w:ilvl="4" w:tplc="77206568">
      <w:start w:val="1"/>
      <w:numFmt w:val="lowerLetter"/>
      <w:lvlText w:val="%5."/>
      <w:lvlJc w:val="left"/>
      <w:pPr>
        <w:ind w:left="4167" w:hanging="360"/>
      </w:pPr>
    </w:lvl>
    <w:lvl w:ilvl="5" w:tplc="B8A055CE">
      <w:start w:val="1"/>
      <w:numFmt w:val="lowerRoman"/>
      <w:lvlText w:val="%6."/>
      <w:lvlJc w:val="right"/>
      <w:pPr>
        <w:ind w:left="4887" w:hanging="180"/>
      </w:pPr>
    </w:lvl>
    <w:lvl w:ilvl="6" w:tplc="33CEDC30">
      <w:start w:val="1"/>
      <w:numFmt w:val="decimal"/>
      <w:lvlText w:val="%7."/>
      <w:lvlJc w:val="left"/>
      <w:pPr>
        <w:ind w:left="5607" w:hanging="360"/>
      </w:pPr>
    </w:lvl>
    <w:lvl w:ilvl="7" w:tplc="BDD4FB48">
      <w:start w:val="1"/>
      <w:numFmt w:val="lowerLetter"/>
      <w:lvlText w:val="%8."/>
      <w:lvlJc w:val="left"/>
      <w:pPr>
        <w:ind w:left="6327" w:hanging="360"/>
      </w:pPr>
    </w:lvl>
    <w:lvl w:ilvl="8" w:tplc="AADE81FA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79326C2"/>
    <w:multiLevelType w:val="hybridMultilevel"/>
    <w:tmpl w:val="235A7884"/>
    <w:lvl w:ilvl="0" w:tplc="D09A4EB2">
      <w:start w:val="1"/>
      <w:numFmt w:val="decimal"/>
      <w:lvlText w:val="%1)"/>
      <w:lvlJc w:val="left"/>
      <w:pPr>
        <w:ind w:left="1063" w:hanging="360"/>
      </w:pPr>
    </w:lvl>
    <w:lvl w:ilvl="1" w:tplc="85DA6F1A">
      <w:start w:val="1"/>
      <w:numFmt w:val="lowerLetter"/>
      <w:lvlText w:val="%2."/>
      <w:lvlJc w:val="left"/>
      <w:pPr>
        <w:ind w:left="1783" w:hanging="360"/>
      </w:pPr>
    </w:lvl>
    <w:lvl w:ilvl="2" w:tplc="CC742D5C">
      <w:start w:val="1"/>
      <w:numFmt w:val="lowerRoman"/>
      <w:lvlText w:val="%3."/>
      <w:lvlJc w:val="right"/>
      <w:pPr>
        <w:ind w:left="2503" w:hanging="180"/>
      </w:pPr>
    </w:lvl>
    <w:lvl w:ilvl="3" w:tplc="82AEC160">
      <w:start w:val="1"/>
      <w:numFmt w:val="decimal"/>
      <w:lvlText w:val="%4."/>
      <w:lvlJc w:val="left"/>
      <w:pPr>
        <w:ind w:left="3223" w:hanging="360"/>
      </w:pPr>
    </w:lvl>
    <w:lvl w:ilvl="4" w:tplc="32541DA4">
      <w:start w:val="1"/>
      <w:numFmt w:val="lowerLetter"/>
      <w:lvlText w:val="%5."/>
      <w:lvlJc w:val="left"/>
      <w:pPr>
        <w:ind w:left="3943" w:hanging="360"/>
      </w:pPr>
    </w:lvl>
    <w:lvl w:ilvl="5" w:tplc="87CE5EEE">
      <w:start w:val="1"/>
      <w:numFmt w:val="lowerRoman"/>
      <w:lvlText w:val="%6."/>
      <w:lvlJc w:val="right"/>
      <w:pPr>
        <w:ind w:left="4663" w:hanging="180"/>
      </w:pPr>
    </w:lvl>
    <w:lvl w:ilvl="6" w:tplc="44225148">
      <w:start w:val="1"/>
      <w:numFmt w:val="decimal"/>
      <w:lvlText w:val="%7."/>
      <w:lvlJc w:val="left"/>
      <w:pPr>
        <w:ind w:left="5383" w:hanging="360"/>
      </w:pPr>
    </w:lvl>
    <w:lvl w:ilvl="7" w:tplc="8B98C06A">
      <w:start w:val="1"/>
      <w:numFmt w:val="lowerLetter"/>
      <w:lvlText w:val="%8."/>
      <w:lvlJc w:val="left"/>
      <w:pPr>
        <w:ind w:left="6103" w:hanging="360"/>
      </w:pPr>
    </w:lvl>
    <w:lvl w:ilvl="8" w:tplc="1EE6A754">
      <w:start w:val="1"/>
      <w:numFmt w:val="lowerRoman"/>
      <w:lvlText w:val="%9."/>
      <w:lvlJc w:val="right"/>
      <w:pPr>
        <w:ind w:left="6823" w:hanging="180"/>
      </w:pPr>
    </w:lvl>
  </w:abstractNum>
  <w:abstractNum w:abstractNumId="6" w15:restartNumberingAfterBreak="0">
    <w:nsid w:val="1C157FF3"/>
    <w:multiLevelType w:val="hybridMultilevel"/>
    <w:tmpl w:val="AB44D1B8"/>
    <w:lvl w:ilvl="0" w:tplc="10F60F1C">
      <w:start w:val="1"/>
      <w:numFmt w:val="decimal"/>
      <w:lvlText w:val="%1)"/>
      <w:lvlJc w:val="left"/>
      <w:pPr>
        <w:ind w:left="1815" w:hanging="1275"/>
      </w:pPr>
    </w:lvl>
    <w:lvl w:ilvl="1" w:tplc="21228F12">
      <w:start w:val="1"/>
      <w:numFmt w:val="lowerLetter"/>
      <w:lvlText w:val="%2."/>
      <w:lvlJc w:val="left"/>
      <w:pPr>
        <w:ind w:left="1620" w:hanging="360"/>
      </w:pPr>
    </w:lvl>
    <w:lvl w:ilvl="2" w:tplc="314EC27E">
      <w:start w:val="1"/>
      <w:numFmt w:val="lowerRoman"/>
      <w:lvlText w:val="%3."/>
      <w:lvlJc w:val="right"/>
      <w:pPr>
        <w:ind w:left="2340" w:hanging="180"/>
      </w:pPr>
    </w:lvl>
    <w:lvl w:ilvl="3" w:tplc="FA3EA108">
      <w:start w:val="1"/>
      <w:numFmt w:val="decimal"/>
      <w:lvlText w:val="%4."/>
      <w:lvlJc w:val="left"/>
      <w:pPr>
        <w:ind w:left="3060" w:hanging="360"/>
      </w:pPr>
    </w:lvl>
    <w:lvl w:ilvl="4" w:tplc="1812E584">
      <w:start w:val="1"/>
      <w:numFmt w:val="lowerLetter"/>
      <w:lvlText w:val="%5."/>
      <w:lvlJc w:val="left"/>
      <w:pPr>
        <w:ind w:left="3780" w:hanging="360"/>
      </w:pPr>
    </w:lvl>
    <w:lvl w:ilvl="5" w:tplc="BFB07482">
      <w:start w:val="1"/>
      <w:numFmt w:val="lowerRoman"/>
      <w:lvlText w:val="%6."/>
      <w:lvlJc w:val="right"/>
      <w:pPr>
        <w:ind w:left="4500" w:hanging="180"/>
      </w:pPr>
    </w:lvl>
    <w:lvl w:ilvl="6" w:tplc="34040828">
      <w:start w:val="1"/>
      <w:numFmt w:val="decimal"/>
      <w:lvlText w:val="%7."/>
      <w:lvlJc w:val="left"/>
      <w:pPr>
        <w:ind w:left="5220" w:hanging="360"/>
      </w:pPr>
    </w:lvl>
    <w:lvl w:ilvl="7" w:tplc="44A276BE">
      <w:start w:val="1"/>
      <w:numFmt w:val="lowerLetter"/>
      <w:lvlText w:val="%8."/>
      <w:lvlJc w:val="left"/>
      <w:pPr>
        <w:ind w:left="5940" w:hanging="360"/>
      </w:pPr>
    </w:lvl>
    <w:lvl w:ilvl="8" w:tplc="B8FE6FAE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13C245E"/>
    <w:multiLevelType w:val="hybridMultilevel"/>
    <w:tmpl w:val="E222BDF4"/>
    <w:lvl w:ilvl="0" w:tplc="DA244DD2">
      <w:start w:val="1"/>
      <w:numFmt w:val="decimal"/>
      <w:lvlText w:val="%1)"/>
      <w:lvlJc w:val="left"/>
      <w:pPr>
        <w:ind w:left="1815" w:hanging="1275"/>
      </w:pPr>
    </w:lvl>
    <w:lvl w:ilvl="1" w:tplc="D8640266">
      <w:start w:val="1"/>
      <w:numFmt w:val="lowerLetter"/>
      <w:lvlText w:val="%2."/>
      <w:lvlJc w:val="left"/>
      <w:pPr>
        <w:ind w:left="1620" w:hanging="360"/>
      </w:pPr>
    </w:lvl>
    <w:lvl w:ilvl="2" w:tplc="47D42242">
      <w:start w:val="1"/>
      <w:numFmt w:val="lowerRoman"/>
      <w:lvlText w:val="%3."/>
      <w:lvlJc w:val="right"/>
      <w:pPr>
        <w:ind w:left="2340" w:hanging="180"/>
      </w:pPr>
    </w:lvl>
    <w:lvl w:ilvl="3" w:tplc="A3B4CBF4">
      <w:start w:val="1"/>
      <w:numFmt w:val="decimal"/>
      <w:lvlText w:val="%4."/>
      <w:lvlJc w:val="left"/>
      <w:pPr>
        <w:ind w:left="3060" w:hanging="360"/>
      </w:pPr>
    </w:lvl>
    <w:lvl w:ilvl="4" w:tplc="E3C0BA84">
      <w:start w:val="1"/>
      <w:numFmt w:val="lowerLetter"/>
      <w:lvlText w:val="%5."/>
      <w:lvlJc w:val="left"/>
      <w:pPr>
        <w:ind w:left="3780" w:hanging="360"/>
      </w:pPr>
    </w:lvl>
    <w:lvl w:ilvl="5" w:tplc="0124F942">
      <w:start w:val="1"/>
      <w:numFmt w:val="lowerRoman"/>
      <w:lvlText w:val="%6."/>
      <w:lvlJc w:val="right"/>
      <w:pPr>
        <w:ind w:left="4500" w:hanging="180"/>
      </w:pPr>
    </w:lvl>
    <w:lvl w:ilvl="6" w:tplc="19A67300">
      <w:start w:val="1"/>
      <w:numFmt w:val="decimal"/>
      <w:lvlText w:val="%7."/>
      <w:lvlJc w:val="left"/>
      <w:pPr>
        <w:ind w:left="5220" w:hanging="360"/>
      </w:pPr>
    </w:lvl>
    <w:lvl w:ilvl="7" w:tplc="3BE8C3D2">
      <w:start w:val="1"/>
      <w:numFmt w:val="lowerLetter"/>
      <w:lvlText w:val="%8."/>
      <w:lvlJc w:val="left"/>
      <w:pPr>
        <w:ind w:left="5940" w:hanging="360"/>
      </w:pPr>
    </w:lvl>
    <w:lvl w:ilvl="8" w:tplc="CC80FE84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74E047A"/>
    <w:multiLevelType w:val="hybridMultilevel"/>
    <w:tmpl w:val="BE7AFEAE"/>
    <w:lvl w:ilvl="0" w:tplc="F59261E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C52005A">
      <w:start w:val="1"/>
      <w:numFmt w:val="lowerLetter"/>
      <w:lvlText w:val="%2."/>
      <w:lvlJc w:val="left"/>
      <w:pPr>
        <w:ind w:left="2007" w:hanging="360"/>
      </w:pPr>
    </w:lvl>
    <w:lvl w:ilvl="2" w:tplc="B7BAD63A">
      <w:start w:val="1"/>
      <w:numFmt w:val="lowerRoman"/>
      <w:lvlText w:val="%3."/>
      <w:lvlJc w:val="right"/>
      <w:pPr>
        <w:ind w:left="2727" w:hanging="180"/>
      </w:pPr>
    </w:lvl>
    <w:lvl w:ilvl="3" w:tplc="2736A566">
      <w:start w:val="1"/>
      <w:numFmt w:val="decimal"/>
      <w:lvlText w:val="%4."/>
      <w:lvlJc w:val="left"/>
      <w:pPr>
        <w:ind w:left="3447" w:hanging="360"/>
      </w:pPr>
    </w:lvl>
    <w:lvl w:ilvl="4" w:tplc="B66CD506">
      <w:start w:val="1"/>
      <w:numFmt w:val="lowerLetter"/>
      <w:lvlText w:val="%5."/>
      <w:lvlJc w:val="left"/>
      <w:pPr>
        <w:ind w:left="4167" w:hanging="360"/>
      </w:pPr>
    </w:lvl>
    <w:lvl w:ilvl="5" w:tplc="073E1EFC">
      <w:start w:val="1"/>
      <w:numFmt w:val="lowerRoman"/>
      <w:lvlText w:val="%6."/>
      <w:lvlJc w:val="right"/>
      <w:pPr>
        <w:ind w:left="4887" w:hanging="180"/>
      </w:pPr>
    </w:lvl>
    <w:lvl w:ilvl="6" w:tplc="EF10F522">
      <w:start w:val="1"/>
      <w:numFmt w:val="decimal"/>
      <w:lvlText w:val="%7."/>
      <w:lvlJc w:val="left"/>
      <w:pPr>
        <w:ind w:left="5607" w:hanging="360"/>
      </w:pPr>
    </w:lvl>
    <w:lvl w:ilvl="7" w:tplc="B576F04A">
      <w:start w:val="1"/>
      <w:numFmt w:val="lowerLetter"/>
      <w:lvlText w:val="%8."/>
      <w:lvlJc w:val="left"/>
      <w:pPr>
        <w:ind w:left="6327" w:hanging="360"/>
      </w:pPr>
    </w:lvl>
    <w:lvl w:ilvl="8" w:tplc="E61C4B02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E7633C9"/>
    <w:multiLevelType w:val="hybridMultilevel"/>
    <w:tmpl w:val="A8A69000"/>
    <w:lvl w:ilvl="0" w:tplc="BFC0D922">
      <w:start w:val="1"/>
      <w:numFmt w:val="decimal"/>
      <w:lvlText w:val="%1)"/>
      <w:lvlJc w:val="left"/>
      <w:pPr>
        <w:ind w:left="900" w:hanging="360"/>
      </w:pPr>
    </w:lvl>
    <w:lvl w:ilvl="1" w:tplc="9F8A1D96">
      <w:start w:val="1"/>
      <w:numFmt w:val="lowerLetter"/>
      <w:lvlText w:val="%2."/>
      <w:lvlJc w:val="left"/>
      <w:pPr>
        <w:ind w:left="1620" w:hanging="360"/>
      </w:pPr>
    </w:lvl>
    <w:lvl w:ilvl="2" w:tplc="670A6C7C">
      <w:start w:val="1"/>
      <w:numFmt w:val="lowerRoman"/>
      <w:lvlText w:val="%3."/>
      <w:lvlJc w:val="right"/>
      <w:pPr>
        <w:ind w:left="2340" w:hanging="180"/>
      </w:pPr>
    </w:lvl>
    <w:lvl w:ilvl="3" w:tplc="4DA65E22">
      <w:start w:val="1"/>
      <w:numFmt w:val="decimal"/>
      <w:lvlText w:val="%4."/>
      <w:lvlJc w:val="left"/>
      <w:pPr>
        <w:ind w:left="3060" w:hanging="360"/>
      </w:pPr>
    </w:lvl>
    <w:lvl w:ilvl="4" w:tplc="DADE1C4E">
      <w:start w:val="1"/>
      <w:numFmt w:val="lowerLetter"/>
      <w:lvlText w:val="%5."/>
      <w:lvlJc w:val="left"/>
      <w:pPr>
        <w:ind w:left="3780" w:hanging="360"/>
      </w:pPr>
    </w:lvl>
    <w:lvl w:ilvl="5" w:tplc="44BE9C3A">
      <w:start w:val="1"/>
      <w:numFmt w:val="lowerRoman"/>
      <w:lvlText w:val="%6."/>
      <w:lvlJc w:val="right"/>
      <w:pPr>
        <w:ind w:left="4500" w:hanging="180"/>
      </w:pPr>
    </w:lvl>
    <w:lvl w:ilvl="6" w:tplc="D7C8C7EC">
      <w:start w:val="1"/>
      <w:numFmt w:val="decimal"/>
      <w:lvlText w:val="%7."/>
      <w:lvlJc w:val="left"/>
      <w:pPr>
        <w:ind w:left="5220" w:hanging="360"/>
      </w:pPr>
    </w:lvl>
    <w:lvl w:ilvl="7" w:tplc="31FCDB54">
      <w:start w:val="1"/>
      <w:numFmt w:val="lowerLetter"/>
      <w:lvlText w:val="%8."/>
      <w:lvlJc w:val="left"/>
      <w:pPr>
        <w:ind w:left="5940" w:hanging="360"/>
      </w:pPr>
    </w:lvl>
    <w:lvl w:ilvl="8" w:tplc="9F146C40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F47752C"/>
    <w:multiLevelType w:val="hybridMultilevel"/>
    <w:tmpl w:val="E5B60448"/>
    <w:lvl w:ilvl="0" w:tplc="79D43C86">
      <w:start w:val="1"/>
      <w:numFmt w:val="bullet"/>
      <w:lvlText w:val=""/>
      <w:lvlJc w:val="left"/>
      <w:pPr>
        <w:ind w:left="2136" w:hanging="360"/>
      </w:pPr>
      <w:rPr>
        <w:rFonts w:ascii="Symbol" w:hAnsi="Symbol"/>
      </w:rPr>
    </w:lvl>
    <w:lvl w:ilvl="1" w:tplc="51083872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 w:tplc="B6DE164C">
      <w:start w:val="1"/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 w:tplc="A1281D76">
      <w:start w:val="1"/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 w:tplc="ADEE2B9C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 w:tplc="5830ACF2">
      <w:start w:val="1"/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 w:tplc="2E90DADE">
      <w:start w:val="1"/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 w:tplc="1BE8DF84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 w:tplc="4FF6F3F6">
      <w:start w:val="1"/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11" w15:restartNumberingAfterBreak="0">
    <w:nsid w:val="30DC372B"/>
    <w:multiLevelType w:val="hybridMultilevel"/>
    <w:tmpl w:val="3D26340A"/>
    <w:lvl w:ilvl="0" w:tplc="EB327B2A">
      <w:start w:val="1"/>
      <w:numFmt w:val="bullet"/>
      <w:lvlText w:val=""/>
      <w:lvlJc w:val="left"/>
      <w:pPr>
        <w:ind w:left="2717" w:hanging="360"/>
      </w:pPr>
      <w:rPr>
        <w:rFonts w:ascii="Wingdings" w:hAnsi="Wingdings"/>
      </w:rPr>
    </w:lvl>
    <w:lvl w:ilvl="1" w:tplc="6F7202D2">
      <w:start w:val="1"/>
      <w:numFmt w:val="bullet"/>
      <w:lvlText w:val="o"/>
      <w:lvlJc w:val="left"/>
      <w:pPr>
        <w:ind w:left="3437" w:hanging="360"/>
      </w:pPr>
      <w:rPr>
        <w:rFonts w:ascii="Courier New" w:hAnsi="Courier New" w:cs="Courier New"/>
      </w:rPr>
    </w:lvl>
    <w:lvl w:ilvl="2" w:tplc="B0D215A6">
      <w:start w:val="1"/>
      <w:numFmt w:val="bullet"/>
      <w:lvlText w:val=""/>
      <w:lvlJc w:val="left"/>
      <w:pPr>
        <w:ind w:left="4157" w:hanging="360"/>
      </w:pPr>
      <w:rPr>
        <w:rFonts w:ascii="Wingdings" w:hAnsi="Wingdings"/>
      </w:rPr>
    </w:lvl>
    <w:lvl w:ilvl="3" w:tplc="02663B3C">
      <w:start w:val="1"/>
      <w:numFmt w:val="bullet"/>
      <w:lvlText w:val=""/>
      <w:lvlJc w:val="left"/>
      <w:pPr>
        <w:ind w:left="4877" w:hanging="360"/>
      </w:pPr>
      <w:rPr>
        <w:rFonts w:ascii="Symbol" w:hAnsi="Symbol"/>
      </w:rPr>
    </w:lvl>
    <w:lvl w:ilvl="4" w:tplc="F8346BC6">
      <w:start w:val="1"/>
      <w:numFmt w:val="bullet"/>
      <w:lvlText w:val="o"/>
      <w:lvlJc w:val="left"/>
      <w:pPr>
        <w:ind w:left="5597" w:hanging="360"/>
      </w:pPr>
      <w:rPr>
        <w:rFonts w:ascii="Courier New" w:hAnsi="Courier New" w:cs="Courier New"/>
      </w:rPr>
    </w:lvl>
    <w:lvl w:ilvl="5" w:tplc="FCB07D20">
      <w:start w:val="1"/>
      <w:numFmt w:val="bullet"/>
      <w:lvlText w:val=""/>
      <w:lvlJc w:val="left"/>
      <w:pPr>
        <w:ind w:left="6317" w:hanging="360"/>
      </w:pPr>
      <w:rPr>
        <w:rFonts w:ascii="Wingdings" w:hAnsi="Wingdings"/>
      </w:rPr>
    </w:lvl>
    <w:lvl w:ilvl="6" w:tplc="C02602F4">
      <w:start w:val="1"/>
      <w:numFmt w:val="bullet"/>
      <w:lvlText w:val=""/>
      <w:lvlJc w:val="left"/>
      <w:pPr>
        <w:ind w:left="7037" w:hanging="360"/>
      </w:pPr>
      <w:rPr>
        <w:rFonts w:ascii="Symbol" w:hAnsi="Symbol"/>
      </w:rPr>
    </w:lvl>
    <w:lvl w:ilvl="7" w:tplc="A98AC1B8">
      <w:start w:val="1"/>
      <w:numFmt w:val="bullet"/>
      <w:lvlText w:val="o"/>
      <w:lvlJc w:val="left"/>
      <w:pPr>
        <w:ind w:left="7757" w:hanging="360"/>
      </w:pPr>
      <w:rPr>
        <w:rFonts w:ascii="Courier New" w:hAnsi="Courier New" w:cs="Courier New"/>
      </w:rPr>
    </w:lvl>
    <w:lvl w:ilvl="8" w:tplc="5964DE90">
      <w:start w:val="1"/>
      <w:numFmt w:val="bullet"/>
      <w:lvlText w:val=""/>
      <w:lvlJc w:val="left"/>
      <w:pPr>
        <w:ind w:left="8477" w:hanging="360"/>
      </w:pPr>
      <w:rPr>
        <w:rFonts w:ascii="Wingdings" w:hAnsi="Wingdings"/>
      </w:rPr>
    </w:lvl>
  </w:abstractNum>
  <w:abstractNum w:abstractNumId="12" w15:restartNumberingAfterBreak="0">
    <w:nsid w:val="36087D5C"/>
    <w:multiLevelType w:val="hybridMultilevel"/>
    <w:tmpl w:val="FB2447F8"/>
    <w:lvl w:ilvl="0" w:tplc="63123474">
      <w:start w:val="4"/>
      <w:numFmt w:val="decimal"/>
      <w:lvlText w:val="%1)"/>
      <w:lvlJc w:val="left"/>
      <w:pPr>
        <w:ind w:left="1063" w:hanging="360"/>
      </w:pPr>
    </w:lvl>
    <w:lvl w:ilvl="1" w:tplc="C03E7E38">
      <w:start w:val="1"/>
      <w:numFmt w:val="lowerLetter"/>
      <w:lvlText w:val="%2."/>
      <w:lvlJc w:val="left"/>
      <w:pPr>
        <w:ind w:left="1783" w:hanging="360"/>
      </w:pPr>
    </w:lvl>
    <w:lvl w:ilvl="2" w:tplc="CCEAC6E2">
      <w:start w:val="1"/>
      <w:numFmt w:val="lowerRoman"/>
      <w:lvlText w:val="%3."/>
      <w:lvlJc w:val="right"/>
      <w:pPr>
        <w:ind w:left="2503" w:hanging="180"/>
      </w:pPr>
    </w:lvl>
    <w:lvl w:ilvl="3" w:tplc="80BC1880">
      <w:start w:val="1"/>
      <w:numFmt w:val="decimal"/>
      <w:lvlText w:val="%4."/>
      <w:lvlJc w:val="left"/>
      <w:pPr>
        <w:ind w:left="3223" w:hanging="360"/>
      </w:pPr>
    </w:lvl>
    <w:lvl w:ilvl="4" w:tplc="639CD0BC">
      <w:start w:val="1"/>
      <w:numFmt w:val="lowerLetter"/>
      <w:lvlText w:val="%5."/>
      <w:lvlJc w:val="left"/>
      <w:pPr>
        <w:ind w:left="3943" w:hanging="360"/>
      </w:pPr>
    </w:lvl>
    <w:lvl w:ilvl="5" w:tplc="41CED420">
      <w:start w:val="1"/>
      <w:numFmt w:val="lowerRoman"/>
      <w:lvlText w:val="%6."/>
      <w:lvlJc w:val="right"/>
      <w:pPr>
        <w:ind w:left="4663" w:hanging="180"/>
      </w:pPr>
    </w:lvl>
    <w:lvl w:ilvl="6" w:tplc="5860C49C">
      <w:start w:val="1"/>
      <w:numFmt w:val="decimal"/>
      <w:lvlText w:val="%7."/>
      <w:lvlJc w:val="left"/>
      <w:pPr>
        <w:ind w:left="5383" w:hanging="360"/>
      </w:pPr>
    </w:lvl>
    <w:lvl w:ilvl="7" w:tplc="22C2AE82">
      <w:start w:val="1"/>
      <w:numFmt w:val="lowerLetter"/>
      <w:lvlText w:val="%8."/>
      <w:lvlJc w:val="left"/>
      <w:pPr>
        <w:ind w:left="6103" w:hanging="360"/>
      </w:pPr>
    </w:lvl>
    <w:lvl w:ilvl="8" w:tplc="2F123768">
      <w:start w:val="1"/>
      <w:numFmt w:val="lowerRoman"/>
      <w:lvlText w:val="%9."/>
      <w:lvlJc w:val="right"/>
      <w:pPr>
        <w:ind w:left="6823" w:hanging="180"/>
      </w:pPr>
    </w:lvl>
  </w:abstractNum>
  <w:abstractNum w:abstractNumId="13" w15:restartNumberingAfterBreak="0">
    <w:nsid w:val="3722436B"/>
    <w:multiLevelType w:val="hybridMultilevel"/>
    <w:tmpl w:val="43FC809C"/>
    <w:lvl w:ilvl="0" w:tplc="5A304680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F804711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C03669F8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C1D6CA2E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C26EA1EE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B3425836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A03CA87C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390CE50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8E04A07A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4" w15:restartNumberingAfterBreak="0">
    <w:nsid w:val="37393F7A"/>
    <w:multiLevelType w:val="hybridMultilevel"/>
    <w:tmpl w:val="DE1A4C0C"/>
    <w:lvl w:ilvl="0" w:tplc="E03295DE">
      <w:start w:val="1"/>
      <w:numFmt w:val="decimal"/>
      <w:lvlText w:val="%1."/>
      <w:lvlJc w:val="left"/>
      <w:pPr>
        <w:ind w:left="785" w:hanging="360"/>
      </w:pPr>
      <w:rPr>
        <w:rFonts w:hint="default"/>
        <w:b/>
        <w:u w:val="none"/>
      </w:rPr>
    </w:lvl>
    <w:lvl w:ilvl="1" w:tplc="CF5C8264">
      <w:start w:val="1"/>
      <w:numFmt w:val="lowerLetter"/>
      <w:lvlText w:val="%2."/>
      <w:lvlJc w:val="left"/>
      <w:pPr>
        <w:ind w:left="1505" w:hanging="360"/>
      </w:pPr>
    </w:lvl>
    <w:lvl w:ilvl="2" w:tplc="B0CAACAE">
      <w:start w:val="1"/>
      <w:numFmt w:val="lowerRoman"/>
      <w:lvlText w:val="%3."/>
      <w:lvlJc w:val="right"/>
      <w:pPr>
        <w:ind w:left="2225" w:hanging="180"/>
      </w:pPr>
    </w:lvl>
    <w:lvl w:ilvl="3" w:tplc="3390A404">
      <w:start w:val="1"/>
      <w:numFmt w:val="decimal"/>
      <w:lvlText w:val="%4."/>
      <w:lvlJc w:val="left"/>
      <w:pPr>
        <w:ind w:left="2945" w:hanging="360"/>
      </w:pPr>
    </w:lvl>
    <w:lvl w:ilvl="4" w:tplc="B0F06DBA">
      <w:start w:val="1"/>
      <w:numFmt w:val="lowerLetter"/>
      <w:lvlText w:val="%5."/>
      <w:lvlJc w:val="left"/>
      <w:pPr>
        <w:ind w:left="3665" w:hanging="360"/>
      </w:pPr>
    </w:lvl>
    <w:lvl w:ilvl="5" w:tplc="00BC9F4E">
      <w:start w:val="1"/>
      <w:numFmt w:val="lowerRoman"/>
      <w:lvlText w:val="%6."/>
      <w:lvlJc w:val="right"/>
      <w:pPr>
        <w:ind w:left="4385" w:hanging="180"/>
      </w:pPr>
    </w:lvl>
    <w:lvl w:ilvl="6" w:tplc="13E82CD0">
      <w:start w:val="1"/>
      <w:numFmt w:val="decimal"/>
      <w:lvlText w:val="%7."/>
      <w:lvlJc w:val="left"/>
      <w:pPr>
        <w:ind w:left="5105" w:hanging="360"/>
      </w:pPr>
    </w:lvl>
    <w:lvl w:ilvl="7" w:tplc="9F7CDC92">
      <w:start w:val="1"/>
      <w:numFmt w:val="lowerLetter"/>
      <w:lvlText w:val="%8."/>
      <w:lvlJc w:val="left"/>
      <w:pPr>
        <w:ind w:left="5825" w:hanging="360"/>
      </w:pPr>
    </w:lvl>
    <w:lvl w:ilvl="8" w:tplc="90268686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37C13446"/>
    <w:multiLevelType w:val="hybridMultilevel"/>
    <w:tmpl w:val="615EBEA8"/>
    <w:lvl w:ilvl="0" w:tplc="CF8A9634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E190FBFA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60DAE964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2FB80794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17C6641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19FA02AC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CB7CDE08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73C2663A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19DEB7E4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6" w15:restartNumberingAfterBreak="0">
    <w:nsid w:val="3C1F41E6"/>
    <w:multiLevelType w:val="hybridMultilevel"/>
    <w:tmpl w:val="B0DC9D20"/>
    <w:lvl w:ilvl="0" w:tplc="A80692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1AF1231"/>
    <w:multiLevelType w:val="hybridMultilevel"/>
    <w:tmpl w:val="04F0E36C"/>
    <w:lvl w:ilvl="0" w:tplc="47445A9E">
      <w:start w:val="1"/>
      <w:numFmt w:val="bullet"/>
      <w:lvlText w:val=""/>
      <w:lvlJc w:val="left"/>
      <w:pPr>
        <w:ind w:left="1997" w:hanging="360"/>
      </w:pPr>
      <w:rPr>
        <w:rFonts w:ascii="Symbol" w:hAnsi="Symbol"/>
      </w:rPr>
    </w:lvl>
    <w:lvl w:ilvl="1" w:tplc="E8DCE080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/>
      </w:rPr>
    </w:lvl>
    <w:lvl w:ilvl="2" w:tplc="48BE27B4">
      <w:start w:val="1"/>
      <w:numFmt w:val="bullet"/>
      <w:lvlText w:val=""/>
      <w:lvlJc w:val="left"/>
      <w:pPr>
        <w:ind w:left="3437" w:hanging="360"/>
      </w:pPr>
      <w:rPr>
        <w:rFonts w:ascii="Wingdings" w:hAnsi="Wingdings"/>
      </w:rPr>
    </w:lvl>
    <w:lvl w:ilvl="3" w:tplc="991093D6">
      <w:start w:val="1"/>
      <w:numFmt w:val="bullet"/>
      <w:lvlText w:val=""/>
      <w:lvlJc w:val="left"/>
      <w:pPr>
        <w:ind w:left="4157" w:hanging="360"/>
      </w:pPr>
      <w:rPr>
        <w:rFonts w:ascii="Symbol" w:hAnsi="Symbol"/>
      </w:rPr>
    </w:lvl>
    <w:lvl w:ilvl="4" w:tplc="2326ADC6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/>
      </w:rPr>
    </w:lvl>
    <w:lvl w:ilvl="5" w:tplc="F56A77FE">
      <w:start w:val="1"/>
      <w:numFmt w:val="bullet"/>
      <w:lvlText w:val=""/>
      <w:lvlJc w:val="left"/>
      <w:pPr>
        <w:ind w:left="5597" w:hanging="360"/>
      </w:pPr>
      <w:rPr>
        <w:rFonts w:ascii="Wingdings" w:hAnsi="Wingdings"/>
      </w:rPr>
    </w:lvl>
    <w:lvl w:ilvl="6" w:tplc="E164389A">
      <w:start w:val="1"/>
      <w:numFmt w:val="bullet"/>
      <w:lvlText w:val=""/>
      <w:lvlJc w:val="left"/>
      <w:pPr>
        <w:ind w:left="6317" w:hanging="360"/>
      </w:pPr>
      <w:rPr>
        <w:rFonts w:ascii="Symbol" w:hAnsi="Symbol"/>
      </w:rPr>
    </w:lvl>
    <w:lvl w:ilvl="7" w:tplc="B406C630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/>
      </w:rPr>
    </w:lvl>
    <w:lvl w:ilvl="8" w:tplc="A42C9C9A">
      <w:start w:val="1"/>
      <w:numFmt w:val="bullet"/>
      <w:lvlText w:val=""/>
      <w:lvlJc w:val="left"/>
      <w:pPr>
        <w:ind w:left="7757" w:hanging="360"/>
      </w:pPr>
      <w:rPr>
        <w:rFonts w:ascii="Wingdings" w:hAnsi="Wingdings"/>
      </w:rPr>
    </w:lvl>
  </w:abstractNum>
  <w:abstractNum w:abstractNumId="18" w15:restartNumberingAfterBreak="0">
    <w:nsid w:val="42464AA3"/>
    <w:multiLevelType w:val="hybridMultilevel"/>
    <w:tmpl w:val="4B9877D6"/>
    <w:lvl w:ilvl="0" w:tplc="A7B0BFBE">
      <w:start w:val="1"/>
      <w:numFmt w:val="decimal"/>
      <w:lvlText w:val="%1)"/>
      <w:lvlJc w:val="left"/>
      <w:pPr>
        <w:ind w:left="1815" w:hanging="1275"/>
      </w:pPr>
    </w:lvl>
    <w:lvl w:ilvl="1" w:tplc="66066662">
      <w:start w:val="1"/>
      <w:numFmt w:val="lowerLetter"/>
      <w:lvlText w:val="%2."/>
      <w:lvlJc w:val="left"/>
      <w:pPr>
        <w:ind w:left="1620" w:hanging="360"/>
      </w:pPr>
    </w:lvl>
    <w:lvl w:ilvl="2" w:tplc="2744AE42">
      <w:start w:val="1"/>
      <w:numFmt w:val="lowerRoman"/>
      <w:lvlText w:val="%3."/>
      <w:lvlJc w:val="right"/>
      <w:pPr>
        <w:ind w:left="2340" w:hanging="180"/>
      </w:pPr>
    </w:lvl>
    <w:lvl w:ilvl="3" w:tplc="9EFCD3B2">
      <w:start w:val="1"/>
      <w:numFmt w:val="decimal"/>
      <w:lvlText w:val="%4."/>
      <w:lvlJc w:val="left"/>
      <w:pPr>
        <w:ind w:left="3060" w:hanging="360"/>
      </w:pPr>
    </w:lvl>
    <w:lvl w:ilvl="4" w:tplc="15BC5264">
      <w:start w:val="1"/>
      <w:numFmt w:val="lowerLetter"/>
      <w:lvlText w:val="%5."/>
      <w:lvlJc w:val="left"/>
      <w:pPr>
        <w:ind w:left="3780" w:hanging="360"/>
      </w:pPr>
    </w:lvl>
    <w:lvl w:ilvl="5" w:tplc="4B5A1BE6">
      <w:start w:val="1"/>
      <w:numFmt w:val="lowerRoman"/>
      <w:lvlText w:val="%6."/>
      <w:lvlJc w:val="right"/>
      <w:pPr>
        <w:ind w:left="4500" w:hanging="180"/>
      </w:pPr>
    </w:lvl>
    <w:lvl w:ilvl="6" w:tplc="A5C636B0">
      <w:start w:val="1"/>
      <w:numFmt w:val="decimal"/>
      <w:lvlText w:val="%7."/>
      <w:lvlJc w:val="left"/>
      <w:pPr>
        <w:ind w:left="5220" w:hanging="360"/>
      </w:pPr>
    </w:lvl>
    <w:lvl w:ilvl="7" w:tplc="87180F62">
      <w:start w:val="1"/>
      <w:numFmt w:val="lowerLetter"/>
      <w:lvlText w:val="%8."/>
      <w:lvlJc w:val="left"/>
      <w:pPr>
        <w:ind w:left="5940" w:hanging="360"/>
      </w:pPr>
    </w:lvl>
    <w:lvl w:ilvl="8" w:tplc="9072099A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75253C1"/>
    <w:multiLevelType w:val="hybridMultilevel"/>
    <w:tmpl w:val="D2384704"/>
    <w:lvl w:ilvl="0" w:tplc="B7689036">
      <w:start w:val="1"/>
      <w:numFmt w:val="decimal"/>
      <w:lvlText w:val="%1."/>
      <w:lvlJc w:val="left"/>
      <w:pPr>
        <w:ind w:left="720" w:hanging="360"/>
      </w:pPr>
    </w:lvl>
    <w:lvl w:ilvl="1" w:tplc="DFE28EAC">
      <w:start w:val="1"/>
      <w:numFmt w:val="lowerLetter"/>
      <w:lvlText w:val="%2."/>
      <w:lvlJc w:val="left"/>
      <w:pPr>
        <w:ind w:left="1440" w:hanging="360"/>
      </w:pPr>
    </w:lvl>
    <w:lvl w:ilvl="2" w:tplc="F0404708">
      <w:start w:val="1"/>
      <w:numFmt w:val="lowerRoman"/>
      <w:lvlText w:val="%3."/>
      <w:lvlJc w:val="right"/>
      <w:pPr>
        <w:ind w:left="2160" w:hanging="180"/>
      </w:pPr>
    </w:lvl>
    <w:lvl w:ilvl="3" w:tplc="5A2CCE2E">
      <w:start w:val="1"/>
      <w:numFmt w:val="decimal"/>
      <w:lvlText w:val="%4."/>
      <w:lvlJc w:val="left"/>
      <w:pPr>
        <w:ind w:left="2880" w:hanging="360"/>
      </w:pPr>
    </w:lvl>
    <w:lvl w:ilvl="4" w:tplc="59D48F80">
      <w:start w:val="1"/>
      <w:numFmt w:val="lowerLetter"/>
      <w:lvlText w:val="%5."/>
      <w:lvlJc w:val="left"/>
      <w:pPr>
        <w:ind w:left="3600" w:hanging="360"/>
      </w:pPr>
    </w:lvl>
    <w:lvl w:ilvl="5" w:tplc="AC98CBDA">
      <w:start w:val="1"/>
      <w:numFmt w:val="lowerRoman"/>
      <w:lvlText w:val="%6."/>
      <w:lvlJc w:val="right"/>
      <w:pPr>
        <w:ind w:left="4320" w:hanging="180"/>
      </w:pPr>
    </w:lvl>
    <w:lvl w:ilvl="6" w:tplc="F8C2C6DC">
      <w:start w:val="1"/>
      <w:numFmt w:val="decimal"/>
      <w:lvlText w:val="%7."/>
      <w:lvlJc w:val="left"/>
      <w:pPr>
        <w:ind w:left="5040" w:hanging="360"/>
      </w:pPr>
    </w:lvl>
    <w:lvl w:ilvl="7" w:tplc="71B6C8DA">
      <w:start w:val="1"/>
      <w:numFmt w:val="lowerLetter"/>
      <w:lvlText w:val="%8."/>
      <w:lvlJc w:val="left"/>
      <w:pPr>
        <w:ind w:left="5760" w:hanging="360"/>
      </w:pPr>
    </w:lvl>
    <w:lvl w:ilvl="8" w:tplc="F9A8498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25993"/>
    <w:multiLevelType w:val="hybridMultilevel"/>
    <w:tmpl w:val="2738D176"/>
    <w:lvl w:ilvl="0" w:tplc="1494DA64">
      <w:start w:val="1"/>
      <w:numFmt w:val="decimal"/>
      <w:lvlText w:val="%1)"/>
      <w:lvlJc w:val="left"/>
      <w:pPr>
        <w:ind w:left="1069" w:hanging="360"/>
      </w:pPr>
    </w:lvl>
    <w:lvl w:ilvl="1" w:tplc="A8B8190C">
      <w:start w:val="1"/>
      <w:numFmt w:val="lowerLetter"/>
      <w:lvlText w:val="%2."/>
      <w:lvlJc w:val="left"/>
      <w:pPr>
        <w:ind w:left="1789" w:hanging="360"/>
      </w:pPr>
    </w:lvl>
    <w:lvl w:ilvl="2" w:tplc="693EF71E">
      <w:start w:val="1"/>
      <w:numFmt w:val="lowerRoman"/>
      <w:lvlText w:val="%3."/>
      <w:lvlJc w:val="right"/>
      <w:pPr>
        <w:ind w:left="2509" w:hanging="180"/>
      </w:pPr>
    </w:lvl>
    <w:lvl w:ilvl="3" w:tplc="CAF4725C">
      <w:start w:val="1"/>
      <w:numFmt w:val="decimal"/>
      <w:lvlText w:val="%4."/>
      <w:lvlJc w:val="left"/>
      <w:pPr>
        <w:ind w:left="3229" w:hanging="360"/>
      </w:pPr>
    </w:lvl>
    <w:lvl w:ilvl="4" w:tplc="A6744166">
      <w:start w:val="1"/>
      <w:numFmt w:val="lowerLetter"/>
      <w:lvlText w:val="%5."/>
      <w:lvlJc w:val="left"/>
      <w:pPr>
        <w:ind w:left="3949" w:hanging="360"/>
      </w:pPr>
    </w:lvl>
    <w:lvl w:ilvl="5" w:tplc="745C4738">
      <w:start w:val="1"/>
      <w:numFmt w:val="lowerRoman"/>
      <w:lvlText w:val="%6."/>
      <w:lvlJc w:val="right"/>
      <w:pPr>
        <w:ind w:left="4669" w:hanging="180"/>
      </w:pPr>
    </w:lvl>
    <w:lvl w:ilvl="6" w:tplc="9AF89256">
      <w:start w:val="1"/>
      <w:numFmt w:val="decimal"/>
      <w:lvlText w:val="%7."/>
      <w:lvlJc w:val="left"/>
      <w:pPr>
        <w:ind w:left="5389" w:hanging="360"/>
      </w:pPr>
    </w:lvl>
    <w:lvl w:ilvl="7" w:tplc="967ED726">
      <w:start w:val="1"/>
      <w:numFmt w:val="lowerLetter"/>
      <w:lvlText w:val="%8."/>
      <w:lvlJc w:val="left"/>
      <w:pPr>
        <w:ind w:left="6109" w:hanging="360"/>
      </w:pPr>
    </w:lvl>
    <w:lvl w:ilvl="8" w:tplc="7BB0A178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CE0730E"/>
    <w:multiLevelType w:val="multilevel"/>
    <w:tmpl w:val="5A1A2FFE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90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22" w15:restartNumberingAfterBreak="0">
    <w:nsid w:val="4D503D3D"/>
    <w:multiLevelType w:val="hybridMultilevel"/>
    <w:tmpl w:val="34A60EBE"/>
    <w:lvl w:ilvl="0" w:tplc="FD9E1F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EE67E90">
      <w:start w:val="1"/>
      <w:numFmt w:val="lowerLetter"/>
      <w:lvlText w:val="%2."/>
      <w:lvlJc w:val="left"/>
      <w:pPr>
        <w:ind w:left="1789" w:hanging="360"/>
      </w:pPr>
    </w:lvl>
    <w:lvl w:ilvl="2" w:tplc="D7DCCB5E">
      <w:start w:val="1"/>
      <w:numFmt w:val="lowerRoman"/>
      <w:lvlText w:val="%3."/>
      <w:lvlJc w:val="right"/>
      <w:pPr>
        <w:ind w:left="2509" w:hanging="180"/>
      </w:pPr>
    </w:lvl>
    <w:lvl w:ilvl="3" w:tplc="54663030">
      <w:start w:val="1"/>
      <w:numFmt w:val="decimal"/>
      <w:lvlText w:val="%4."/>
      <w:lvlJc w:val="left"/>
      <w:pPr>
        <w:ind w:left="3229" w:hanging="360"/>
      </w:pPr>
    </w:lvl>
    <w:lvl w:ilvl="4" w:tplc="2C5C30AA">
      <w:start w:val="1"/>
      <w:numFmt w:val="lowerLetter"/>
      <w:lvlText w:val="%5."/>
      <w:lvlJc w:val="left"/>
      <w:pPr>
        <w:ind w:left="3949" w:hanging="360"/>
      </w:pPr>
    </w:lvl>
    <w:lvl w:ilvl="5" w:tplc="6F5A50F0">
      <w:start w:val="1"/>
      <w:numFmt w:val="lowerRoman"/>
      <w:lvlText w:val="%6."/>
      <w:lvlJc w:val="right"/>
      <w:pPr>
        <w:ind w:left="4669" w:hanging="180"/>
      </w:pPr>
    </w:lvl>
    <w:lvl w:ilvl="6" w:tplc="5D8631AE">
      <w:start w:val="1"/>
      <w:numFmt w:val="decimal"/>
      <w:lvlText w:val="%7."/>
      <w:lvlJc w:val="left"/>
      <w:pPr>
        <w:ind w:left="5389" w:hanging="360"/>
      </w:pPr>
    </w:lvl>
    <w:lvl w:ilvl="7" w:tplc="4E9646DE">
      <w:start w:val="1"/>
      <w:numFmt w:val="lowerLetter"/>
      <w:lvlText w:val="%8."/>
      <w:lvlJc w:val="left"/>
      <w:pPr>
        <w:ind w:left="6109" w:hanging="360"/>
      </w:pPr>
    </w:lvl>
    <w:lvl w:ilvl="8" w:tplc="27DCA9EE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DFB61E6"/>
    <w:multiLevelType w:val="hybridMultilevel"/>
    <w:tmpl w:val="1DC43692"/>
    <w:lvl w:ilvl="0" w:tplc="CBAE4E7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34528E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9CAAE4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B8AB56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39438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326230A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D20C6B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F4410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5603CB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513E74DC"/>
    <w:multiLevelType w:val="hybridMultilevel"/>
    <w:tmpl w:val="CCAA55A6"/>
    <w:lvl w:ilvl="0" w:tplc="47ACE8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43BA89D6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2" w:tplc="735E46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10CE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9065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E7D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E6E3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0E16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72DA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22F11"/>
    <w:multiLevelType w:val="hybridMultilevel"/>
    <w:tmpl w:val="D3725056"/>
    <w:lvl w:ilvl="0" w:tplc="62E674F2">
      <w:start w:val="1"/>
      <w:numFmt w:val="bullet"/>
      <w:lvlText w:val=""/>
      <w:lvlJc w:val="left"/>
      <w:pPr>
        <w:ind w:left="1997" w:hanging="360"/>
      </w:pPr>
      <w:rPr>
        <w:rFonts w:ascii="Symbol" w:hAnsi="Symbol"/>
      </w:rPr>
    </w:lvl>
    <w:lvl w:ilvl="1" w:tplc="C916FDEC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/>
      </w:rPr>
    </w:lvl>
    <w:lvl w:ilvl="2" w:tplc="FB9AF580">
      <w:start w:val="1"/>
      <w:numFmt w:val="bullet"/>
      <w:lvlText w:val=""/>
      <w:lvlJc w:val="left"/>
      <w:pPr>
        <w:ind w:left="3437" w:hanging="360"/>
      </w:pPr>
      <w:rPr>
        <w:rFonts w:ascii="Wingdings" w:hAnsi="Wingdings"/>
      </w:rPr>
    </w:lvl>
    <w:lvl w:ilvl="3" w:tplc="E71A80DE">
      <w:start w:val="1"/>
      <w:numFmt w:val="bullet"/>
      <w:lvlText w:val=""/>
      <w:lvlJc w:val="left"/>
      <w:pPr>
        <w:ind w:left="4157" w:hanging="360"/>
      </w:pPr>
      <w:rPr>
        <w:rFonts w:ascii="Symbol" w:hAnsi="Symbol"/>
      </w:rPr>
    </w:lvl>
    <w:lvl w:ilvl="4" w:tplc="5BA64DA8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/>
      </w:rPr>
    </w:lvl>
    <w:lvl w:ilvl="5" w:tplc="90DE28A0">
      <w:start w:val="1"/>
      <w:numFmt w:val="bullet"/>
      <w:lvlText w:val=""/>
      <w:lvlJc w:val="left"/>
      <w:pPr>
        <w:ind w:left="5597" w:hanging="360"/>
      </w:pPr>
      <w:rPr>
        <w:rFonts w:ascii="Wingdings" w:hAnsi="Wingdings"/>
      </w:rPr>
    </w:lvl>
    <w:lvl w:ilvl="6" w:tplc="CDE8E1E0">
      <w:start w:val="1"/>
      <w:numFmt w:val="bullet"/>
      <w:lvlText w:val=""/>
      <w:lvlJc w:val="left"/>
      <w:pPr>
        <w:ind w:left="6317" w:hanging="360"/>
      </w:pPr>
      <w:rPr>
        <w:rFonts w:ascii="Symbol" w:hAnsi="Symbol"/>
      </w:rPr>
    </w:lvl>
    <w:lvl w:ilvl="7" w:tplc="F6CA6C5A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/>
      </w:rPr>
    </w:lvl>
    <w:lvl w:ilvl="8" w:tplc="5234FC28">
      <w:start w:val="1"/>
      <w:numFmt w:val="bullet"/>
      <w:lvlText w:val=""/>
      <w:lvlJc w:val="left"/>
      <w:pPr>
        <w:ind w:left="7757" w:hanging="360"/>
      </w:pPr>
      <w:rPr>
        <w:rFonts w:ascii="Wingdings" w:hAnsi="Wingdings"/>
      </w:rPr>
    </w:lvl>
  </w:abstractNum>
  <w:abstractNum w:abstractNumId="26" w15:restartNumberingAfterBreak="0">
    <w:nsid w:val="54D95352"/>
    <w:multiLevelType w:val="hybridMultilevel"/>
    <w:tmpl w:val="7FE02674"/>
    <w:lvl w:ilvl="0" w:tplc="7C6A8FDA">
      <w:start w:val="1"/>
      <w:numFmt w:val="decimal"/>
      <w:lvlText w:val="%1)"/>
      <w:lvlJc w:val="left"/>
      <w:pPr>
        <w:ind w:left="1069" w:hanging="360"/>
      </w:pPr>
    </w:lvl>
    <w:lvl w:ilvl="1" w:tplc="30685322">
      <w:start w:val="1"/>
      <w:numFmt w:val="lowerLetter"/>
      <w:lvlText w:val="%2."/>
      <w:lvlJc w:val="left"/>
      <w:pPr>
        <w:ind w:left="1789" w:hanging="360"/>
      </w:pPr>
    </w:lvl>
    <w:lvl w:ilvl="2" w:tplc="AD74C11A">
      <w:start w:val="1"/>
      <w:numFmt w:val="lowerRoman"/>
      <w:lvlText w:val="%3."/>
      <w:lvlJc w:val="right"/>
      <w:pPr>
        <w:ind w:left="2509" w:hanging="180"/>
      </w:pPr>
    </w:lvl>
    <w:lvl w:ilvl="3" w:tplc="729C5B7E">
      <w:start w:val="1"/>
      <w:numFmt w:val="decimal"/>
      <w:lvlText w:val="%4."/>
      <w:lvlJc w:val="left"/>
      <w:pPr>
        <w:ind w:left="3229" w:hanging="360"/>
      </w:pPr>
    </w:lvl>
    <w:lvl w:ilvl="4" w:tplc="54E43704">
      <w:start w:val="1"/>
      <w:numFmt w:val="lowerLetter"/>
      <w:lvlText w:val="%5."/>
      <w:lvlJc w:val="left"/>
      <w:pPr>
        <w:ind w:left="3949" w:hanging="360"/>
      </w:pPr>
    </w:lvl>
    <w:lvl w:ilvl="5" w:tplc="197CF780">
      <w:start w:val="1"/>
      <w:numFmt w:val="lowerRoman"/>
      <w:lvlText w:val="%6."/>
      <w:lvlJc w:val="right"/>
      <w:pPr>
        <w:ind w:left="4669" w:hanging="180"/>
      </w:pPr>
    </w:lvl>
    <w:lvl w:ilvl="6" w:tplc="9146C4B2">
      <w:start w:val="1"/>
      <w:numFmt w:val="decimal"/>
      <w:lvlText w:val="%7."/>
      <w:lvlJc w:val="left"/>
      <w:pPr>
        <w:ind w:left="5389" w:hanging="360"/>
      </w:pPr>
    </w:lvl>
    <w:lvl w:ilvl="7" w:tplc="63B0D1CE">
      <w:start w:val="1"/>
      <w:numFmt w:val="lowerLetter"/>
      <w:lvlText w:val="%8."/>
      <w:lvlJc w:val="left"/>
      <w:pPr>
        <w:ind w:left="6109" w:hanging="360"/>
      </w:pPr>
    </w:lvl>
    <w:lvl w:ilvl="8" w:tplc="7828F26C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6193887"/>
    <w:multiLevelType w:val="hybridMultilevel"/>
    <w:tmpl w:val="C4047E24"/>
    <w:lvl w:ilvl="0" w:tplc="AE14BB2E">
      <w:start w:val="1"/>
      <w:numFmt w:val="decimal"/>
      <w:lvlText w:val="%1."/>
      <w:lvlJc w:val="left"/>
      <w:pPr>
        <w:ind w:left="720" w:hanging="360"/>
      </w:pPr>
    </w:lvl>
    <w:lvl w:ilvl="1" w:tplc="6770C8CC">
      <w:start w:val="1"/>
      <w:numFmt w:val="lowerLetter"/>
      <w:lvlText w:val="%2."/>
      <w:lvlJc w:val="left"/>
      <w:pPr>
        <w:ind w:left="1440" w:hanging="360"/>
      </w:pPr>
    </w:lvl>
    <w:lvl w:ilvl="2" w:tplc="D1D8C1D0">
      <w:start w:val="1"/>
      <w:numFmt w:val="lowerRoman"/>
      <w:lvlText w:val="%3."/>
      <w:lvlJc w:val="right"/>
      <w:pPr>
        <w:ind w:left="2160" w:hanging="180"/>
      </w:pPr>
    </w:lvl>
    <w:lvl w:ilvl="3" w:tplc="E0CA5214">
      <w:start w:val="1"/>
      <w:numFmt w:val="decimal"/>
      <w:lvlText w:val="%4."/>
      <w:lvlJc w:val="left"/>
      <w:pPr>
        <w:ind w:left="2880" w:hanging="360"/>
      </w:pPr>
    </w:lvl>
    <w:lvl w:ilvl="4" w:tplc="515CB250">
      <w:start w:val="1"/>
      <w:numFmt w:val="lowerLetter"/>
      <w:lvlText w:val="%5."/>
      <w:lvlJc w:val="left"/>
      <w:pPr>
        <w:ind w:left="3600" w:hanging="360"/>
      </w:pPr>
    </w:lvl>
    <w:lvl w:ilvl="5" w:tplc="27BCB34E">
      <w:start w:val="1"/>
      <w:numFmt w:val="lowerRoman"/>
      <w:lvlText w:val="%6."/>
      <w:lvlJc w:val="right"/>
      <w:pPr>
        <w:ind w:left="4320" w:hanging="180"/>
      </w:pPr>
    </w:lvl>
    <w:lvl w:ilvl="6" w:tplc="447E056E">
      <w:start w:val="1"/>
      <w:numFmt w:val="decimal"/>
      <w:lvlText w:val="%7."/>
      <w:lvlJc w:val="left"/>
      <w:pPr>
        <w:ind w:left="5040" w:hanging="360"/>
      </w:pPr>
    </w:lvl>
    <w:lvl w:ilvl="7" w:tplc="9A401092">
      <w:start w:val="1"/>
      <w:numFmt w:val="lowerLetter"/>
      <w:lvlText w:val="%8."/>
      <w:lvlJc w:val="left"/>
      <w:pPr>
        <w:ind w:left="5760" w:hanging="360"/>
      </w:pPr>
    </w:lvl>
    <w:lvl w:ilvl="8" w:tplc="0FEE771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253E8F"/>
    <w:multiLevelType w:val="hybridMultilevel"/>
    <w:tmpl w:val="6BAE7876"/>
    <w:lvl w:ilvl="0" w:tplc="DBF844B8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96B64222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A1A2426E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F874337C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9586A39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2AA2E11A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3E7C93D2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7B24A4B0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90BE43EA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29" w15:restartNumberingAfterBreak="0">
    <w:nsid w:val="59D16D8F"/>
    <w:multiLevelType w:val="hybridMultilevel"/>
    <w:tmpl w:val="B68830C2"/>
    <w:lvl w:ilvl="0" w:tplc="FBA81C5A">
      <w:start w:val="1"/>
      <w:numFmt w:val="decimal"/>
      <w:lvlText w:val="%1)"/>
      <w:lvlJc w:val="left"/>
      <w:pPr>
        <w:ind w:left="900" w:hanging="360"/>
      </w:pPr>
    </w:lvl>
    <w:lvl w:ilvl="1" w:tplc="17021A64">
      <w:start w:val="1"/>
      <w:numFmt w:val="lowerLetter"/>
      <w:lvlText w:val="%2."/>
      <w:lvlJc w:val="left"/>
      <w:pPr>
        <w:ind w:left="1620" w:hanging="360"/>
      </w:pPr>
    </w:lvl>
    <w:lvl w:ilvl="2" w:tplc="EE62EE1C">
      <w:start w:val="1"/>
      <w:numFmt w:val="lowerRoman"/>
      <w:lvlText w:val="%3."/>
      <w:lvlJc w:val="right"/>
      <w:pPr>
        <w:ind w:left="2340" w:hanging="180"/>
      </w:pPr>
    </w:lvl>
    <w:lvl w:ilvl="3" w:tplc="2EA6E1BC">
      <w:start w:val="1"/>
      <w:numFmt w:val="decimal"/>
      <w:lvlText w:val="%4."/>
      <w:lvlJc w:val="left"/>
      <w:pPr>
        <w:ind w:left="3060" w:hanging="360"/>
      </w:pPr>
    </w:lvl>
    <w:lvl w:ilvl="4" w:tplc="99A4A364">
      <w:start w:val="1"/>
      <w:numFmt w:val="lowerLetter"/>
      <w:lvlText w:val="%5."/>
      <w:lvlJc w:val="left"/>
      <w:pPr>
        <w:ind w:left="3780" w:hanging="360"/>
      </w:pPr>
    </w:lvl>
    <w:lvl w:ilvl="5" w:tplc="B9848DC2">
      <w:start w:val="1"/>
      <w:numFmt w:val="lowerRoman"/>
      <w:lvlText w:val="%6."/>
      <w:lvlJc w:val="right"/>
      <w:pPr>
        <w:ind w:left="4500" w:hanging="180"/>
      </w:pPr>
    </w:lvl>
    <w:lvl w:ilvl="6" w:tplc="F6221A8E">
      <w:start w:val="1"/>
      <w:numFmt w:val="decimal"/>
      <w:lvlText w:val="%7."/>
      <w:lvlJc w:val="left"/>
      <w:pPr>
        <w:ind w:left="5220" w:hanging="360"/>
      </w:pPr>
    </w:lvl>
    <w:lvl w:ilvl="7" w:tplc="33BACD0A">
      <w:start w:val="1"/>
      <w:numFmt w:val="lowerLetter"/>
      <w:lvlText w:val="%8."/>
      <w:lvlJc w:val="left"/>
      <w:pPr>
        <w:ind w:left="5940" w:hanging="360"/>
      </w:pPr>
    </w:lvl>
    <w:lvl w:ilvl="8" w:tplc="94E215CE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A901B5B"/>
    <w:multiLevelType w:val="multilevel"/>
    <w:tmpl w:val="93DCEDA4"/>
    <w:lvl w:ilvl="0">
      <w:start w:val="1"/>
      <w:numFmt w:val="decimal"/>
      <w:lvlText w:val="%1."/>
      <w:lvlJc w:val="left"/>
      <w:pPr>
        <w:ind w:left="1410" w:hanging="1410"/>
      </w:pPr>
    </w:lvl>
    <w:lvl w:ilvl="1">
      <w:start w:val="1"/>
      <w:numFmt w:val="decimal"/>
      <w:lvlText w:val="%1.%2."/>
      <w:lvlJc w:val="left"/>
      <w:pPr>
        <w:ind w:left="4246" w:hanging="1410"/>
      </w:pPr>
    </w:lvl>
    <w:lvl w:ilvl="2">
      <w:start w:val="1"/>
      <w:numFmt w:val="decimal"/>
      <w:lvlText w:val="%1.%2.%3."/>
      <w:lvlJc w:val="left"/>
      <w:pPr>
        <w:ind w:left="2490" w:hanging="1410"/>
      </w:pPr>
    </w:lvl>
    <w:lvl w:ilvl="3">
      <w:start w:val="1"/>
      <w:numFmt w:val="decimal"/>
      <w:lvlText w:val="%1.%2.%3.%4."/>
      <w:lvlJc w:val="left"/>
      <w:pPr>
        <w:ind w:left="3030" w:hanging="1410"/>
      </w:pPr>
    </w:lvl>
    <w:lvl w:ilvl="4">
      <w:start w:val="1"/>
      <w:numFmt w:val="decimal"/>
      <w:lvlText w:val="%1.%2.%3.%4.%5."/>
      <w:lvlJc w:val="left"/>
      <w:pPr>
        <w:ind w:left="3570" w:hanging="141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31" w15:restartNumberingAfterBreak="0">
    <w:nsid w:val="5C782CC2"/>
    <w:multiLevelType w:val="hybridMultilevel"/>
    <w:tmpl w:val="7E66797E"/>
    <w:lvl w:ilvl="0" w:tplc="6BE22F44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B7C224CA">
      <w:start w:val="1"/>
      <w:numFmt w:val="lowerLetter"/>
      <w:lvlText w:val="%2."/>
      <w:lvlJc w:val="left"/>
      <w:pPr>
        <w:ind w:left="1364" w:hanging="360"/>
      </w:pPr>
    </w:lvl>
    <w:lvl w:ilvl="2" w:tplc="AECA2C24">
      <w:start w:val="1"/>
      <w:numFmt w:val="lowerRoman"/>
      <w:lvlText w:val="%3."/>
      <w:lvlJc w:val="right"/>
      <w:pPr>
        <w:ind w:left="2084" w:hanging="180"/>
      </w:pPr>
    </w:lvl>
    <w:lvl w:ilvl="3" w:tplc="CA38631A">
      <w:start w:val="1"/>
      <w:numFmt w:val="decimal"/>
      <w:lvlText w:val="%4."/>
      <w:lvlJc w:val="left"/>
      <w:pPr>
        <w:ind w:left="2804" w:hanging="360"/>
      </w:pPr>
    </w:lvl>
    <w:lvl w:ilvl="4" w:tplc="5F583A24">
      <w:start w:val="1"/>
      <w:numFmt w:val="lowerLetter"/>
      <w:lvlText w:val="%5."/>
      <w:lvlJc w:val="left"/>
      <w:pPr>
        <w:ind w:left="3524" w:hanging="360"/>
      </w:pPr>
    </w:lvl>
    <w:lvl w:ilvl="5" w:tplc="DD84B04E">
      <w:start w:val="1"/>
      <w:numFmt w:val="lowerRoman"/>
      <w:lvlText w:val="%6."/>
      <w:lvlJc w:val="right"/>
      <w:pPr>
        <w:ind w:left="4244" w:hanging="180"/>
      </w:pPr>
    </w:lvl>
    <w:lvl w:ilvl="6" w:tplc="54080DEA">
      <w:start w:val="1"/>
      <w:numFmt w:val="decimal"/>
      <w:lvlText w:val="%7."/>
      <w:lvlJc w:val="left"/>
      <w:pPr>
        <w:ind w:left="4964" w:hanging="360"/>
      </w:pPr>
    </w:lvl>
    <w:lvl w:ilvl="7" w:tplc="28267EDA">
      <w:start w:val="1"/>
      <w:numFmt w:val="lowerLetter"/>
      <w:lvlText w:val="%8."/>
      <w:lvlJc w:val="left"/>
      <w:pPr>
        <w:ind w:left="5684" w:hanging="360"/>
      </w:pPr>
    </w:lvl>
    <w:lvl w:ilvl="8" w:tplc="F7E46FFE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CCE1DAC"/>
    <w:multiLevelType w:val="hybridMultilevel"/>
    <w:tmpl w:val="26E6C524"/>
    <w:lvl w:ilvl="0" w:tplc="833C099E">
      <w:start w:val="1"/>
      <w:numFmt w:val="bullet"/>
      <w:lvlText w:val=""/>
      <w:lvlJc w:val="left"/>
      <w:pPr>
        <w:ind w:left="1711" w:hanging="360"/>
      </w:pPr>
      <w:rPr>
        <w:rFonts w:ascii="Symbol" w:hAnsi="Symbol"/>
      </w:rPr>
    </w:lvl>
    <w:lvl w:ilvl="1" w:tplc="49F4A766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/>
      </w:rPr>
    </w:lvl>
    <w:lvl w:ilvl="2" w:tplc="A40E25D2">
      <w:start w:val="1"/>
      <w:numFmt w:val="bullet"/>
      <w:lvlText w:val=""/>
      <w:lvlJc w:val="left"/>
      <w:pPr>
        <w:ind w:left="3151" w:hanging="360"/>
      </w:pPr>
      <w:rPr>
        <w:rFonts w:ascii="Wingdings" w:hAnsi="Wingdings"/>
      </w:rPr>
    </w:lvl>
    <w:lvl w:ilvl="3" w:tplc="651EBE9E">
      <w:start w:val="1"/>
      <w:numFmt w:val="bullet"/>
      <w:lvlText w:val=""/>
      <w:lvlJc w:val="left"/>
      <w:pPr>
        <w:ind w:left="3871" w:hanging="360"/>
      </w:pPr>
      <w:rPr>
        <w:rFonts w:ascii="Symbol" w:hAnsi="Symbol"/>
      </w:rPr>
    </w:lvl>
    <w:lvl w:ilvl="4" w:tplc="51EA0E2E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/>
      </w:rPr>
    </w:lvl>
    <w:lvl w:ilvl="5" w:tplc="6362311A">
      <w:start w:val="1"/>
      <w:numFmt w:val="bullet"/>
      <w:lvlText w:val=""/>
      <w:lvlJc w:val="left"/>
      <w:pPr>
        <w:ind w:left="5311" w:hanging="360"/>
      </w:pPr>
      <w:rPr>
        <w:rFonts w:ascii="Wingdings" w:hAnsi="Wingdings"/>
      </w:rPr>
    </w:lvl>
    <w:lvl w:ilvl="6" w:tplc="3CAAD578">
      <w:start w:val="1"/>
      <w:numFmt w:val="bullet"/>
      <w:lvlText w:val=""/>
      <w:lvlJc w:val="left"/>
      <w:pPr>
        <w:ind w:left="6031" w:hanging="360"/>
      </w:pPr>
      <w:rPr>
        <w:rFonts w:ascii="Symbol" w:hAnsi="Symbol"/>
      </w:rPr>
    </w:lvl>
    <w:lvl w:ilvl="7" w:tplc="F6D60B04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/>
      </w:rPr>
    </w:lvl>
    <w:lvl w:ilvl="8" w:tplc="0A50FBD6">
      <w:start w:val="1"/>
      <w:numFmt w:val="bullet"/>
      <w:lvlText w:val=""/>
      <w:lvlJc w:val="left"/>
      <w:pPr>
        <w:ind w:left="7471" w:hanging="360"/>
      </w:pPr>
      <w:rPr>
        <w:rFonts w:ascii="Wingdings" w:hAnsi="Wingdings"/>
      </w:rPr>
    </w:lvl>
  </w:abstractNum>
  <w:abstractNum w:abstractNumId="33" w15:restartNumberingAfterBreak="0">
    <w:nsid w:val="5DDD2B33"/>
    <w:multiLevelType w:val="hybridMultilevel"/>
    <w:tmpl w:val="EBEAECFC"/>
    <w:lvl w:ilvl="0" w:tplc="2D707974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 w:tplc="FA24E7DC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/>
      </w:rPr>
    </w:lvl>
    <w:lvl w:ilvl="2" w:tplc="922E77E8">
      <w:start w:val="1"/>
      <w:numFmt w:val="bullet"/>
      <w:lvlText w:val=""/>
      <w:lvlJc w:val="left"/>
      <w:pPr>
        <w:ind w:left="2226" w:hanging="360"/>
      </w:pPr>
      <w:rPr>
        <w:rFonts w:ascii="Wingdings" w:hAnsi="Wingdings"/>
      </w:rPr>
    </w:lvl>
    <w:lvl w:ilvl="3" w:tplc="82C06A7E">
      <w:start w:val="1"/>
      <w:numFmt w:val="bullet"/>
      <w:lvlText w:val=""/>
      <w:lvlJc w:val="left"/>
      <w:pPr>
        <w:ind w:left="2946" w:hanging="360"/>
      </w:pPr>
      <w:rPr>
        <w:rFonts w:ascii="Symbol" w:hAnsi="Symbol"/>
      </w:rPr>
    </w:lvl>
    <w:lvl w:ilvl="4" w:tplc="E846628A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/>
      </w:rPr>
    </w:lvl>
    <w:lvl w:ilvl="5" w:tplc="BC30FE0A">
      <w:start w:val="1"/>
      <w:numFmt w:val="bullet"/>
      <w:lvlText w:val=""/>
      <w:lvlJc w:val="left"/>
      <w:pPr>
        <w:ind w:left="4386" w:hanging="360"/>
      </w:pPr>
      <w:rPr>
        <w:rFonts w:ascii="Wingdings" w:hAnsi="Wingdings"/>
      </w:rPr>
    </w:lvl>
    <w:lvl w:ilvl="6" w:tplc="5F022588">
      <w:start w:val="1"/>
      <w:numFmt w:val="bullet"/>
      <w:lvlText w:val=""/>
      <w:lvlJc w:val="left"/>
      <w:pPr>
        <w:ind w:left="5106" w:hanging="360"/>
      </w:pPr>
      <w:rPr>
        <w:rFonts w:ascii="Symbol" w:hAnsi="Symbol"/>
      </w:rPr>
    </w:lvl>
    <w:lvl w:ilvl="7" w:tplc="4FA849C8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/>
      </w:rPr>
    </w:lvl>
    <w:lvl w:ilvl="8" w:tplc="0ECAB89A">
      <w:start w:val="1"/>
      <w:numFmt w:val="bullet"/>
      <w:lvlText w:val=""/>
      <w:lvlJc w:val="left"/>
      <w:pPr>
        <w:ind w:left="6546" w:hanging="360"/>
      </w:pPr>
      <w:rPr>
        <w:rFonts w:ascii="Wingdings" w:hAnsi="Wingdings"/>
      </w:rPr>
    </w:lvl>
  </w:abstractNum>
  <w:abstractNum w:abstractNumId="34" w15:restartNumberingAfterBreak="0">
    <w:nsid w:val="5E5B0530"/>
    <w:multiLevelType w:val="hybridMultilevel"/>
    <w:tmpl w:val="6FA6CF04"/>
    <w:lvl w:ilvl="0" w:tplc="6F3A99EA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 w:tplc="44C4612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B622DE3A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0246B52A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8056D80E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515A5E58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D72AF120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06B6B306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893A157C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5" w15:restartNumberingAfterBreak="0">
    <w:nsid w:val="5E5E0BC2"/>
    <w:multiLevelType w:val="hybridMultilevel"/>
    <w:tmpl w:val="62AE39F2"/>
    <w:lvl w:ilvl="0" w:tplc="713225EA">
      <w:start w:val="1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6CEF5B6">
      <w:start w:val="1"/>
      <w:numFmt w:val="lowerLetter"/>
      <w:lvlText w:val="%2."/>
      <w:lvlJc w:val="left"/>
      <w:pPr>
        <w:ind w:left="1647" w:hanging="360"/>
      </w:pPr>
    </w:lvl>
    <w:lvl w:ilvl="2" w:tplc="FE5E0708">
      <w:start w:val="1"/>
      <w:numFmt w:val="lowerRoman"/>
      <w:lvlText w:val="%3."/>
      <w:lvlJc w:val="right"/>
      <w:pPr>
        <w:ind w:left="2367" w:hanging="180"/>
      </w:pPr>
    </w:lvl>
    <w:lvl w:ilvl="3" w:tplc="0B9A54E4">
      <w:start w:val="1"/>
      <w:numFmt w:val="decimal"/>
      <w:lvlText w:val="%4."/>
      <w:lvlJc w:val="left"/>
      <w:pPr>
        <w:ind w:left="3087" w:hanging="360"/>
      </w:pPr>
    </w:lvl>
    <w:lvl w:ilvl="4" w:tplc="123CD97E">
      <w:start w:val="1"/>
      <w:numFmt w:val="lowerLetter"/>
      <w:lvlText w:val="%5."/>
      <w:lvlJc w:val="left"/>
      <w:pPr>
        <w:ind w:left="3807" w:hanging="360"/>
      </w:pPr>
    </w:lvl>
    <w:lvl w:ilvl="5" w:tplc="5BBE0D04">
      <w:start w:val="1"/>
      <w:numFmt w:val="lowerRoman"/>
      <w:lvlText w:val="%6."/>
      <w:lvlJc w:val="right"/>
      <w:pPr>
        <w:ind w:left="4527" w:hanging="180"/>
      </w:pPr>
    </w:lvl>
    <w:lvl w:ilvl="6" w:tplc="AE0EF200">
      <w:start w:val="1"/>
      <w:numFmt w:val="decimal"/>
      <w:lvlText w:val="%7."/>
      <w:lvlJc w:val="left"/>
      <w:pPr>
        <w:ind w:left="5247" w:hanging="360"/>
      </w:pPr>
    </w:lvl>
    <w:lvl w:ilvl="7" w:tplc="A74EFD7E">
      <w:start w:val="1"/>
      <w:numFmt w:val="lowerLetter"/>
      <w:lvlText w:val="%8."/>
      <w:lvlJc w:val="left"/>
      <w:pPr>
        <w:ind w:left="5967" w:hanging="360"/>
      </w:pPr>
    </w:lvl>
    <w:lvl w:ilvl="8" w:tplc="5F70E13E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E954B90"/>
    <w:multiLevelType w:val="hybridMultilevel"/>
    <w:tmpl w:val="0B16BBA2"/>
    <w:lvl w:ilvl="0" w:tplc="D4A44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EA37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B058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96D1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6206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AA2E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CE6D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4E0D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18EC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2C15CC9"/>
    <w:multiLevelType w:val="multilevel"/>
    <w:tmpl w:val="34A4E1C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10" w:hanging="870"/>
      </w:pPr>
    </w:lvl>
    <w:lvl w:ilvl="2">
      <w:start w:val="1"/>
      <w:numFmt w:val="decimal"/>
      <w:lvlText w:val="%1.%2.%3."/>
      <w:lvlJc w:val="left"/>
      <w:pPr>
        <w:ind w:left="1590" w:hanging="87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700" w:hanging="144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420" w:hanging="180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38" w15:restartNumberingAfterBreak="0">
    <w:nsid w:val="63DB2631"/>
    <w:multiLevelType w:val="hybridMultilevel"/>
    <w:tmpl w:val="BA642DB6"/>
    <w:lvl w:ilvl="0" w:tplc="2F2AB700">
      <w:start w:val="1"/>
      <w:numFmt w:val="decimal"/>
      <w:lvlText w:val="%1."/>
      <w:lvlJc w:val="left"/>
      <w:pPr>
        <w:ind w:left="7652" w:hanging="705"/>
      </w:pPr>
    </w:lvl>
    <w:lvl w:ilvl="1" w:tplc="F9F0F1C4">
      <w:start w:val="1"/>
      <w:numFmt w:val="lowerLetter"/>
      <w:lvlText w:val="%2."/>
      <w:lvlJc w:val="left"/>
      <w:pPr>
        <w:ind w:left="8027" w:hanging="360"/>
      </w:pPr>
    </w:lvl>
    <w:lvl w:ilvl="2" w:tplc="9EA0EDBC">
      <w:start w:val="1"/>
      <w:numFmt w:val="lowerRoman"/>
      <w:lvlText w:val="%3."/>
      <w:lvlJc w:val="right"/>
      <w:pPr>
        <w:ind w:left="8747" w:hanging="180"/>
      </w:pPr>
    </w:lvl>
    <w:lvl w:ilvl="3" w:tplc="0BB47AAC">
      <w:start w:val="1"/>
      <w:numFmt w:val="decimal"/>
      <w:lvlText w:val="%4."/>
      <w:lvlJc w:val="left"/>
      <w:pPr>
        <w:ind w:left="9467" w:hanging="360"/>
      </w:pPr>
    </w:lvl>
    <w:lvl w:ilvl="4" w:tplc="A7F87844">
      <w:start w:val="1"/>
      <w:numFmt w:val="lowerLetter"/>
      <w:lvlText w:val="%5."/>
      <w:lvlJc w:val="left"/>
      <w:pPr>
        <w:ind w:left="10187" w:hanging="360"/>
      </w:pPr>
    </w:lvl>
    <w:lvl w:ilvl="5" w:tplc="3258BCC6">
      <w:start w:val="1"/>
      <w:numFmt w:val="lowerRoman"/>
      <w:lvlText w:val="%6."/>
      <w:lvlJc w:val="right"/>
      <w:pPr>
        <w:ind w:left="10907" w:hanging="180"/>
      </w:pPr>
    </w:lvl>
    <w:lvl w:ilvl="6" w:tplc="A816E7D4">
      <w:start w:val="1"/>
      <w:numFmt w:val="decimal"/>
      <w:lvlText w:val="%7."/>
      <w:lvlJc w:val="left"/>
      <w:pPr>
        <w:ind w:left="11627" w:hanging="360"/>
      </w:pPr>
    </w:lvl>
    <w:lvl w:ilvl="7" w:tplc="51DA96FA">
      <w:start w:val="1"/>
      <w:numFmt w:val="lowerLetter"/>
      <w:lvlText w:val="%8."/>
      <w:lvlJc w:val="left"/>
      <w:pPr>
        <w:ind w:left="12347" w:hanging="360"/>
      </w:pPr>
    </w:lvl>
    <w:lvl w:ilvl="8" w:tplc="9496D86E">
      <w:start w:val="1"/>
      <w:numFmt w:val="lowerRoman"/>
      <w:lvlText w:val="%9."/>
      <w:lvlJc w:val="right"/>
      <w:pPr>
        <w:ind w:left="13067" w:hanging="180"/>
      </w:pPr>
    </w:lvl>
  </w:abstractNum>
  <w:abstractNum w:abstractNumId="39" w15:restartNumberingAfterBreak="0">
    <w:nsid w:val="6544268B"/>
    <w:multiLevelType w:val="hybridMultilevel"/>
    <w:tmpl w:val="B282DB50"/>
    <w:lvl w:ilvl="0" w:tplc="05364CB2">
      <w:start w:val="1"/>
      <w:numFmt w:val="bullet"/>
      <w:lvlText w:val=""/>
      <w:lvlJc w:val="left"/>
      <w:pPr>
        <w:ind w:left="1997" w:hanging="360"/>
      </w:pPr>
      <w:rPr>
        <w:rFonts w:ascii="Symbol" w:hAnsi="Symbol"/>
      </w:rPr>
    </w:lvl>
    <w:lvl w:ilvl="1" w:tplc="A230817C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/>
      </w:rPr>
    </w:lvl>
    <w:lvl w:ilvl="2" w:tplc="DFE01452">
      <w:start w:val="1"/>
      <w:numFmt w:val="bullet"/>
      <w:lvlText w:val=""/>
      <w:lvlJc w:val="left"/>
      <w:pPr>
        <w:ind w:left="3437" w:hanging="360"/>
      </w:pPr>
      <w:rPr>
        <w:rFonts w:ascii="Wingdings" w:hAnsi="Wingdings"/>
      </w:rPr>
    </w:lvl>
    <w:lvl w:ilvl="3" w:tplc="E4A65554">
      <w:start w:val="1"/>
      <w:numFmt w:val="bullet"/>
      <w:lvlText w:val=""/>
      <w:lvlJc w:val="left"/>
      <w:pPr>
        <w:ind w:left="4157" w:hanging="360"/>
      </w:pPr>
      <w:rPr>
        <w:rFonts w:ascii="Symbol" w:hAnsi="Symbol"/>
      </w:rPr>
    </w:lvl>
    <w:lvl w:ilvl="4" w:tplc="DC58D5A8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/>
      </w:rPr>
    </w:lvl>
    <w:lvl w:ilvl="5" w:tplc="3544E1AA">
      <w:start w:val="1"/>
      <w:numFmt w:val="bullet"/>
      <w:lvlText w:val=""/>
      <w:lvlJc w:val="left"/>
      <w:pPr>
        <w:ind w:left="5597" w:hanging="360"/>
      </w:pPr>
      <w:rPr>
        <w:rFonts w:ascii="Wingdings" w:hAnsi="Wingdings"/>
      </w:rPr>
    </w:lvl>
    <w:lvl w:ilvl="6" w:tplc="ED3A4D2E">
      <w:start w:val="1"/>
      <w:numFmt w:val="bullet"/>
      <w:lvlText w:val=""/>
      <w:lvlJc w:val="left"/>
      <w:pPr>
        <w:ind w:left="6317" w:hanging="360"/>
      </w:pPr>
      <w:rPr>
        <w:rFonts w:ascii="Symbol" w:hAnsi="Symbol"/>
      </w:rPr>
    </w:lvl>
    <w:lvl w:ilvl="7" w:tplc="47C004E8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/>
      </w:rPr>
    </w:lvl>
    <w:lvl w:ilvl="8" w:tplc="ABC07CC6">
      <w:start w:val="1"/>
      <w:numFmt w:val="bullet"/>
      <w:lvlText w:val=""/>
      <w:lvlJc w:val="left"/>
      <w:pPr>
        <w:ind w:left="7757" w:hanging="360"/>
      </w:pPr>
      <w:rPr>
        <w:rFonts w:ascii="Wingdings" w:hAnsi="Wingdings"/>
      </w:rPr>
    </w:lvl>
  </w:abstractNum>
  <w:abstractNum w:abstractNumId="40" w15:restartNumberingAfterBreak="0">
    <w:nsid w:val="68D16DBF"/>
    <w:multiLevelType w:val="hybridMultilevel"/>
    <w:tmpl w:val="07F827B4"/>
    <w:lvl w:ilvl="0" w:tplc="7D8A993C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FF9A6B9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AD2013CA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94867D6E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5E1604CC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72F471A2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F1D044E8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F4A62F06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6032B732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41" w15:restartNumberingAfterBreak="0">
    <w:nsid w:val="69885AB9"/>
    <w:multiLevelType w:val="hybridMultilevel"/>
    <w:tmpl w:val="6F22CBE0"/>
    <w:lvl w:ilvl="0" w:tplc="E9CA7E64">
      <w:start w:val="1"/>
      <w:numFmt w:val="decimal"/>
      <w:lvlText w:val="%1)"/>
      <w:lvlJc w:val="left"/>
      <w:pPr>
        <w:ind w:left="2717" w:hanging="360"/>
      </w:pPr>
    </w:lvl>
    <w:lvl w:ilvl="1" w:tplc="5A141D48">
      <w:start w:val="1"/>
      <w:numFmt w:val="lowerLetter"/>
      <w:lvlText w:val="%2."/>
      <w:lvlJc w:val="left"/>
      <w:pPr>
        <w:ind w:left="3437" w:hanging="360"/>
      </w:pPr>
    </w:lvl>
    <w:lvl w:ilvl="2" w:tplc="AA96F0BC">
      <w:start w:val="1"/>
      <w:numFmt w:val="lowerRoman"/>
      <w:lvlText w:val="%3."/>
      <w:lvlJc w:val="right"/>
      <w:pPr>
        <w:ind w:left="4157" w:hanging="180"/>
      </w:pPr>
    </w:lvl>
    <w:lvl w:ilvl="3" w:tplc="1338A1A2">
      <w:start w:val="1"/>
      <w:numFmt w:val="decimal"/>
      <w:lvlText w:val="%4."/>
      <w:lvlJc w:val="left"/>
      <w:pPr>
        <w:ind w:left="4877" w:hanging="360"/>
      </w:pPr>
    </w:lvl>
    <w:lvl w:ilvl="4" w:tplc="2FD43852">
      <w:start w:val="1"/>
      <w:numFmt w:val="lowerLetter"/>
      <w:lvlText w:val="%5."/>
      <w:lvlJc w:val="left"/>
      <w:pPr>
        <w:ind w:left="5597" w:hanging="360"/>
      </w:pPr>
    </w:lvl>
    <w:lvl w:ilvl="5" w:tplc="2A56A2CC">
      <w:start w:val="1"/>
      <w:numFmt w:val="lowerRoman"/>
      <w:lvlText w:val="%6."/>
      <w:lvlJc w:val="right"/>
      <w:pPr>
        <w:ind w:left="6317" w:hanging="180"/>
      </w:pPr>
    </w:lvl>
    <w:lvl w:ilvl="6" w:tplc="FE687858">
      <w:start w:val="1"/>
      <w:numFmt w:val="decimal"/>
      <w:lvlText w:val="%7."/>
      <w:lvlJc w:val="left"/>
      <w:pPr>
        <w:ind w:left="7037" w:hanging="360"/>
      </w:pPr>
    </w:lvl>
    <w:lvl w:ilvl="7" w:tplc="5B10D860">
      <w:start w:val="1"/>
      <w:numFmt w:val="lowerLetter"/>
      <w:lvlText w:val="%8."/>
      <w:lvlJc w:val="left"/>
      <w:pPr>
        <w:ind w:left="7757" w:hanging="360"/>
      </w:pPr>
    </w:lvl>
    <w:lvl w:ilvl="8" w:tplc="62E68730">
      <w:start w:val="1"/>
      <w:numFmt w:val="lowerRoman"/>
      <w:lvlText w:val="%9."/>
      <w:lvlJc w:val="right"/>
      <w:pPr>
        <w:ind w:left="8477" w:hanging="180"/>
      </w:pPr>
    </w:lvl>
  </w:abstractNum>
  <w:abstractNum w:abstractNumId="42" w15:restartNumberingAfterBreak="0">
    <w:nsid w:val="6AAC1826"/>
    <w:multiLevelType w:val="multilevel"/>
    <w:tmpl w:val="3A5412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color w:val="000000"/>
      </w:rPr>
    </w:lvl>
  </w:abstractNum>
  <w:abstractNum w:abstractNumId="43" w15:restartNumberingAfterBreak="0">
    <w:nsid w:val="6CF846D9"/>
    <w:multiLevelType w:val="hybridMultilevel"/>
    <w:tmpl w:val="8C7E4D64"/>
    <w:lvl w:ilvl="0" w:tplc="4EEC4896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EE6C6B38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AEC66EE8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17DA784A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21340E8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8F482C60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B13AAEF4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5518FD2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C4CE8ACA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44" w15:restartNumberingAfterBreak="0">
    <w:nsid w:val="741812C6"/>
    <w:multiLevelType w:val="hybridMultilevel"/>
    <w:tmpl w:val="DD220A54"/>
    <w:lvl w:ilvl="0" w:tplc="AF108F14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5F28EF8C">
      <w:start w:val="1"/>
      <w:numFmt w:val="lowerLetter"/>
      <w:lvlText w:val="%2."/>
      <w:lvlJc w:val="left"/>
      <w:pPr>
        <w:ind w:left="1647" w:hanging="360"/>
      </w:pPr>
    </w:lvl>
    <w:lvl w:ilvl="2" w:tplc="865C025E">
      <w:start w:val="1"/>
      <w:numFmt w:val="lowerRoman"/>
      <w:lvlText w:val="%3."/>
      <w:lvlJc w:val="right"/>
      <w:pPr>
        <w:ind w:left="2367" w:hanging="180"/>
      </w:pPr>
    </w:lvl>
    <w:lvl w:ilvl="3" w:tplc="35901DC8">
      <w:start w:val="1"/>
      <w:numFmt w:val="decimal"/>
      <w:lvlText w:val="%4."/>
      <w:lvlJc w:val="left"/>
      <w:pPr>
        <w:ind w:left="3087" w:hanging="360"/>
      </w:pPr>
    </w:lvl>
    <w:lvl w:ilvl="4" w:tplc="C6DEC8DC">
      <w:start w:val="1"/>
      <w:numFmt w:val="lowerLetter"/>
      <w:lvlText w:val="%5."/>
      <w:lvlJc w:val="left"/>
      <w:pPr>
        <w:ind w:left="3807" w:hanging="360"/>
      </w:pPr>
    </w:lvl>
    <w:lvl w:ilvl="5" w:tplc="2798803E">
      <w:start w:val="1"/>
      <w:numFmt w:val="lowerRoman"/>
      <w:lvlText w:val="%6."/>
      <w:lvlJc w:val="right"/>
      <w:pPr>
        <w:ind w:left="4527" w:hanging="180"/>
      </w:pPr>
    </w:lvl>
    <w:lvl w:ilvl="6" w:tplc="451E23A6">
      <w:start w:val="1"/>
      <w:numFmt w:val="decimal"/>
      <w:lvlText w:val="%7."/>
      <w:lvlJc w:val="left"/>
      <w:pPr>
        <w:ind w:left="5247" w:hanging="360"/>
      </w:pPr>
    </w:lvl>
    <w:lvl w:ilvl="7" w:tplc="0D18CEB8">
      <w:start w:val="1"/>
      <w:numFmt w:val="lowerLetter"/>
      <w:lvlText w:val="%8."/>
      <w:lvlJc w:val="left"/>
      <w:pPr>
        <w:ind w:left="5967" w:hanging="360"/>
      </w:pPr>
    </w:lvl>
    <w:lvl w:ilvl="8" w:tplc="18165EEE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4F06D8E"/>
    <w:multiLevelType w:val="hybridMultilevel"/>
    <w:tmpl w:val="7C1A7882"/>
    <w:lvl w:ilvl="0" w:tplc="A30A54B4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DD489FB8">
      <w:start w:val="1"/>
      <w:numFmt w:val="bullet"/>
      <w:lvlText w:val="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D45A0E92">
      <w:start w:val="1"/>
      <w:numFmt w:val="lowerRoman"/>
      <w:lvlText w:val="%3."/>
      <w:lvlJc w:val="right"/>
      <w:pPr>
        <w:ind w:left="2367" w:hanging="180"/>
      </w:pPr>
    </w:lvl>
    <w:lvl w:ilvl="3" w:tplc="490C9EAE">
      <w:start w:val="1"/>
      <w:numFmt w:val="decimal"/>
      <w:lvlText w:val="%4."/>
      <w:lvlJc w:val="left"/>
      <w:pPr>
        <w:ind w:left="3087" w:hanging="360"/>
      </w:pPr>
    </w:lvl>
    <w:lvl w:ilvl="4" w:tplc="EF62100A">
      <w:start w:val="1"/>
      <w:numFmt w:val="lowerLetter"/>
      <w:lvlText w:val="%5."/>
      <w:lvlJc w:val="left"/>
      <w:pPr>
        <w:ind w:left="3807" w:hanging="360"/>
      </w:pPr>
    </w:lvl>
    <w:lvl w:ilvl="5" w:tplc="ACE6861C">
      <w:start w:val="1"/>
      <w:numFmt w:val="lowerRoman"/>
      <w:lvlText w:val="%6."/>
      <w:lvlJc w:val="right"/>
      <w:pPr>
        <w:ind w:left="4527" w:hanging="180"/>
      </w:pPr>
    </w:lvl>
    <w:lvl w:ilvl="6" w:tplc="45B83938">
      <w:start w:val="1"/>
      <w:numFmt w:val="decimal"/>
      <w:lvlText w:val="%7."/>
      <w:lvlJc w:val="left"/>
      <w:pPr>
        <w:ind w:left="5247" w:hanging="360"/>
      </w:pPr>
    </w:lvl>
    <w:lvl w:ilvl="7" w:tplc="88FC95DA">
      <w:start w:val="1"/>
      <w:numFmt w:val="lowerLetter"/>
      <w:lvlText w:val="%8."/>
      <w:lvlJc w:val="left"/>
      <w:pPr>
        <w:ind w:left="5967" w:hanging="360"/>
      </w:pPr>
    </w:lvl>
    <w:lvl w:ilvl="8" w:tplc="7410EC3E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75A34259"/>
    <w:multiLevelType w:val="hybridMultilevel"/>
    <w:tmpl w:val="248C765A"/>
    <w:lvl w:ilvl="0" w:tplc="C9BE2478">
      <w:start w:val="1"/>
      <w:numFmt w:val="decimal"/>
      <w:lvlText w:val="%1)"/>
      <w:lvlJc w:val="left"/>
      <w:pPr>
        <w:ind w:left="1287" w:hanging="360"/>
      </w:pPr>
    </w:lvl>
    <w:lvl w:ilvl="1" w:tplc="5D26F5C2">
      <w:start w:val="1"/>
      <w:numFmt w:val="lowerLetter"/>
      <w:lvlText w:val="%2."/>
      <w:lvlJc w:val="left"/>
      <w:pPr>
        <w:ind w:left="2007" w:hanging="360"/>
      </w:pPr>
    </w:lvl>
    <w:lvl w:ilvl="2" w:tplc="B322C21E">
      <w:start w:val="1"/>
      <w:numFmt w:val="lowerRoman"/>
      <w:lvlText w:val="%3."/>
      <w:lvlJc w:val="right"/>
      <w:pPr>
        <w:ind w:left="2727" w:hanging="180"/>
      </w:pPr>
    </w:lvl>
    <w:lvl w:ilvl="3" w:tplc="B4F0C95C">
      <w:start w:val="1"/>
      <w:numFmt w:val="decimal"/>
      <w:lvlText w:val="%4."/>
      <w:lvlJc w:val="left"/>
      <w:pPr>
        <w:ind w:left="3447" w:hanging="360"/>
      </w:pPr>
    </w:lvl>
    <w:lvl w:ilvl="4" w:tplc="789211A2">
      <w:start w:val="1"/>
      <w:numFmt w:val="lowerLetter"/>
      <w:lvlText w:val="%5."/>
      <w:lvlJc w:val="left"/>
      <w:pPr>
        <w:ind w:left="4167" w:hanging="360"/>
      </w:pPr>
    </w:lvl>
    <w:lvl w:ilvl="5" w:tplc="EA38EC8A">
      <w:start w:val="1"/>
      <w:numFmt w:val="lowerRoman"/>
      <w:lvlText w:val="%6."/>
      <w:lvlJc w:val="right"/>
      <w:pPr>
        <w:ind w:left="4887" w:hanging="180"/>
      </w:pPr>
    </w:lvl>
    <w:lvl w:ilvl="6" w:tplc="31E21594">
      <w:start w:val="1"/>
      <w:numFmt w:val="decimal"/>
      <w:lvlText w:val="%7."/>
      <w:lvlJc w:val="left"/>
      <w:pPr>
        <w:ind w:left="5607" w:hanging="360"/>
      </w:pPr>
    </w:lvl>
    <w:lvl w:ilvl="7" w:tplc="27B6F46A">
      <w:start w:val="1"/>
      <w:numFmt w:val="lowerLetter"/>
      <w:lvlText w:val="%8."/>
      <w:lvlJc w:val="left"/>
      <w:pPr>
        <w:ind w:left="6327" w:hanging="360"/>
      </w:pPr>
    </w:lvl>
    <w:lvl w:ilvl="8" w:tplc="47A04242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77E6F85"/>
    <w:multiLevelType w:val="hybridMultilevel"/>
    <w:tmpl w:val="209E8FCC"/>
    <w:lvl w:ilvl="0" w:tplc="F6CC7734">
      <w:start w:val="1"/>
      <w:numFmt w:val="decimal"/>
      <w:lvlText w:val="%1)"/>
      <w:lvlJc w:val="left"/>
      <w:pPr>
        <w:ind w:left="2148" w:hanging="360"/>
      </w:pPr>
    </w:lvl>
    <w:lvl w:ilvl="1" w:tplc="757EF31A">
      <w:start w:val="1"/>
      <w:numFmt w:val="lowerLetter"/>
      <w:lvlText w:val="%2."/>
      <w:lvlJc w:val="left"/>
      <w:pPr>
        <w:ind w:left="2868" w:hanging="360"/>
      </w:pPr>
    </w:lvl>
    <w:lvl w:ilvl="2" w:tplc="AFD85F80">
      <w:start w:val="1"/>
      <w:numFmt w:val="lowerRoman"/>
      <w:lvlText w:val="%3."/>
      <w:lvlJc w:val="right"/>
      <w:pPr>
        <w:ind w:left="3588" w:hanging="180"/>
      </w:pPr>
    </w:lvl>
    <w:lvl w:ilvl="3" w:tplc="295E697A">
      <w:start w:val="1"/>
      <w:numFmt w:val="decimal"/>
      <w:lvlText w:val="%4."/>
      <w:lvlJc w:val="left"/>
      <w:pPr>
        <w:ind w:left="4308" w:hanging="360"/>
      </w:pPr>
    </w:lvl>
    <w:lvl w:ilvl="4" w:tplc="CD2E01EA">
      <w:start w:val="1"/>
      <w:numFmt w:val="lowerLetter"/>
      <w:lvlText w:val="%5."/>
      <w:lvlJc w:val="left"/>
      <w:pPr>
        <w:ind w:left="5028" w:hanging="360"/>
      </w:pPr>
    </w:lvl>
    <w:lvl w:ilvl="5" w:tplc="A92CA9C0">
      <w:start w:val="1"/>
      <w:numFmt w:val="lowerRoman"/>
      <w:lvlText w:val="%6."/>
      <w:lvlJc w:val="right"/>
      <w:pPr>
        <w:ind w:left="5748" w:hanging="180"/>
      </w:pPr>
    </w:lvl>
    <w:lvl w:ilvl="6" w:tplc="DD64C550">
      <w:start w:val="1"/>
      <w:numFmt w:val="decimal"/>
      <w:lvlText w:val="%7."/>
      <w:lvlJc w:val="left"/>
      <w:pPr>
        <w:ind w:left="6468" w:hanging="360"/>
      </w:pPr>
    </w:lvl>
    <w:lvl w:ilvl="7" w:tplc="3FA28436">
      <w:start w:val="1"/>
      <w:numFmt w:val="lowerLetter"/>
      <w:lvlText w:val="%8."/>
      <w:lvlJc w:val="left"/>
      <w:pPr>
        <w:ind w:left="7188" w:hanging="360"/>
      </w:pPr>
    </w:lvl>
    <w:lvl w:ilvl="8" w:tplc="74E630F4">
      <w:start w:val="1"/>
      <w:numFmt w:val="lowerRoman"/>
      <w:lvlText w:val="%9."/>
      <w:lvlJc w:val="right"/>
      <w:pPr>
        <w:ind w:left="7908" w:hanging="180"/>
      </w:pPr>
    </w:lvl>
  </w:abstractNum>
  <w:abstractNum w:abstractNumId="48" w15:restartNumberingAfterBreak="0">
    <w:nsid w:val="78F821E1"/>
    <w:multiLevelType w:val="multilevel"/>
    <w:tmpl w:val="94F281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3848" w:hanging="870"/>
      </w:pPr>
    </w:lvl>
    <w:lvl w:ilvl="2">
      <w:start w:val="1"/>
      <w:numFmt w:val="decimal"/>
      <w:lvlText w:val="%1.%2.%3."/>
      <w:lvlJc w:val="left"/>
      <w:pPr>
        <w:ind w:left="1590" w:hanging="87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700" w:hanging="144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420" w:hanging="180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49" w15:restartNumberingAfterBreak="0">
    <w:nsid w:val="7D0175D8"/>
    <w:multiLevelType w:val="hybridMultilevel"/>
    <w:tmpl w:val="832467A4"/>
    <w:lvl w:ilvl="0" w:tplc="83D29982">
      <w:start w:val="1"/>
      <w:numFmt w:val="decimal"/>
      <w:lvlText w:val="%1)"/>
      <w:lvlJc w:val="left"/>
      <w:pPr>
        <w:ind w:left="1287" w:hanging="360"/>
      </w:pPr>
    </w:lvl>
    <w:lvl w:ilvl="1" w:tplc="A73676AA">
      <w:start w:val="1"/>
      <w:numFmt w:val="lowerLetter"/>
      <w:lvlText w:val="%2."/>
      <w:lvlJc w:val="left"/>
      <w:pPr>
        <w:ind w:left="2007" w:hanging="360"/>
      </w:pPr>
    </w:lvl>
    <w:lvl w:ilvl="2" w:tplc="F46685C8">
      <w:start w:val="1"/>
      <w:numFmt w:val="lowerRoman"/>
      <w:lvlText w:val="%3."/>
      <w:lvlJc w:val="right"/>
      <w:pPr>
        <w:ind w:left="2727" w:hanging="180"/>
      </w:pPr>
    </w:lvl>
    <w:lvl w:ilvl="3" w:tplc="D2A80F96">
      <w:start w:val="1"/>
      <w:numFmt w:val="decimal"/>
      <w:lvlText w:val="%4."/>
      <w:lvlJc w:val="left"/>
      <w:pPr>
        <w:ind w:left="3447" w:hanging="360"/>
      </w:pPr>
    </w:lvl>
    <w:lvl w:ilvl="4" w:tplc="65B41A9E">
      <w:start w:val="1"/>
      <w:numFmt w:val="lowerLetter"/>
      <w:lvlText w:val="%5."/>
      <w:lvlJc w:val="left"/>
      <w:pPr>
        <w:ind w:left="4167" w:hanging="360"/>
      </w:pPr>
    </w:lvl>
    <w:lvl w:ilvl="5" w:tplc="89E244EE">
      <w:start w:val="1"/>
      <w:numFmt w:val="lowerRoman"/>
      <w:lvlText w:val="%6."/>
      <w:lvlJc w:val="right"/>
      <w:pPr>
        <w:ind w:left="4887" w:hanging="180"/>
      </w:pPr>
    </w:lvl>
    <w:lvl w:ilvl="6" w:tplc="D8E694FA">
      <w:start w:val="1"/>
      <w:numFmt w:val="decimal"/>
      <w:lvlText w:val="%7."/>
      <w:lvlJc w:val="left"/>
      <w:pPr>
        <w:ind w:left="5607" w:hanging="360"/>
      </w:pPr>
    </w:lvl>
    <w:lvl w:ilvl="7" w:tplc="C396CE3E">
      <w:start w:val="1"/>
      <w:numFmt w:val="lowerLetter"/>
      <w:lvlText w:val="%8."/>
      <w:lvlJc w:val="left"/>
      <w:pPr>
        <w:ind w:left="6327" w:hanging="360"/>
      </w:pPr>
    </w:lvl>
    <w:lvl w:ilvl="8" w:tplc="B7D4B94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8"/>
  </w:num>
  <w:num w:numId="5">
    <w:abstractNumId w:val="34"/>
  </w:num>
  <w:num w:numId="6">
    <w:abstractNumId w:val="15"/>
  </w:num>
  <w:num w:numId="7">
    <w:abstractNumId w:val="33"/>
  </w:num>
  <w:num w:numId="8">
    <w:abstractNumId w:val="47"/>
  </w:num>
  <w:num w:numId="9">
    <w:abstractNumId w:val="13"/>
  </w:num>
  <w:num w:numId="10">
    <w:abstractNumId w:val="40"/>
  </w:num>
  <w:num w:numId="11">
    <w:abstractNumId w:val="43"/>
  </w:num>
  <w:num w:numId="12">
    <w:abstractNumId w:val="1"/>
  </w:num>
  <w:num w:numId="13">
    <w:abstractNumId w:val="48"/>
  </w:num>
  <w:num w:numId="14">
    <w:abstractNumId w:val="30"/>
  </w:num>
  <w:num w:numId="15">
    <w:abstractNumId w:val="46"/>
  </w:num>
  <w:num w:numId="16">
    <w:abstractNumId w:val="49"/>
  </w:num>
  <w:num w:numId="17">
    <w:abstractNumId w:val="7"/>
  </w:num>
  <w:num w:numId="18">
    <w:abstractNumId w:val="18"/>
  </w:num>
  <w:num w:numId="19">
    <w:abstractNumId w:val="2"/>
  </w:num>
  <w:num w:numId="20">
    <w:abstractNumId w:val="6"/>
  </w:num>
  <w:num w:numId="21">
    <w:abstractNumId w:val="37"/>
  </w:num>
  <w:num w:numId="22">
    <w:abstractNumId w:val="25"/>
  </w:num>
  <w:num w:numId="23">
    <w:abstractNumId w:val="39"/>
  </w:num>
  <w:num w:numId="24">
    <w:abstractNumId w:val="41"/>
  </w:num>
  <w:num w:numId="25">
    <w:abstractNumId w:val="17"/>
  </w:num>
  <w:num w:numId="26">
    <w:abstractNumId w:val="11"/>
  </w:num>
  <w:num w:numId="27">
    <w:abstractNumId w:val="10"/>
  </w:num>
  <w:num w:numId="28">
    <w:abstractNumId w:val="4"/>
  </w:num>
  <w:num w:numId="29">
    <w:abstractNumId w:val="3"/>
  </w:num>
  <w:num w:numId="30">
    <w:abstractNumId w:val="26"/>
  </w:num>
  <w:num w:numId="31">
    <w:abstractNumId w:val="9"/>
  </w:num>
  <w:num w:numId="32">
    <w:abstractNumId w:val="29"/>
  </w:num>
  <w:num w:numId="33">
    <w:abstractNumId w:val="27"/>
  </w:num>
  <w:num w:numId="34">
    <w:abstractNumId w:val="19"/>
  </w:num>
  <w:num w:numId="35">
    <w:abstractNumId w:val="38"/>
  </w:num>
  <w:num w:numId="36">
    <w:abstractNumId w:val="21"/>
  </w:num>
  <w:num w:numId="37">
    <w:abstractNumId w:val="20"/>
  </w:num>
  <w:num w:numId="38">
    <w:abstractNumId w:val="5"/>
  </w:num>
  <w:num w:numId="39">
    <w:abstractNumId w:val="12"/>
  </w:num>
  <w:num w:numId="40">
    <w:abstractNumId w:val="31"/>
  </w:num>
  <w:num w:numId="41">
    <w:abstractNumId w:val="36"/>
  </w:num>
  <w:num w:numId="42">
    <w:abstractNumId w:val="14"/>
  </w:num>
  <w:num w:numId="43">
    <w:abstractNumId w:val="0"/>
  </w:num>
  <w:num w:numId="44">
    <w:abstractNumId w:val="44"/>
  </w:num>
  <w:num w:numId="45">
    <w:abstractNumId w:val="45"/>
  </w:num>
  <w:num w:numId="46">
    <w:abstractNumId w:val="35"/>
  </w:num>
  <w:num w:numId="47">
    <w:abstractNumId w:val="8"/>
  </w:num>
  <w:num w:numId="48">
    <w:abstractNumId w:val="24"/>
  </w:num>
  <w:num w:numId="49">
    <w:abstractNumId w:val="22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297"/>
    <w:rsid w:val="000C4EB9"/>
    <w:rsid w:val="000C65EF"/>
    <w:rsid w:val="000D1B1C"/>
    <w:rsid w:val="00191599"/>
    <w:rsid w:val="001D2B33"/>
    <w:rsid w:val="00207E0F"/>
    <w:rsid w:val="002E2344"/>
    <w:rsid w:val="002F5327"/>
    <w:rsid w:val="003736E8"/>
    <w:rsid w:val="00497FCD"/>
    <w:rsid w:val="004F46EF"/>
    <w:rsid w:val="00545110"/>
    <w:rsid w:val="00566E72"/>
    <w:rsid w:val="00586D61"/>
    <w:rsid w:val="00612C75"/>
    <w:rsid w:val="0066116C"/>
    <w:rsid w:val="006B55F4"/>
    <w:rsid w:val="00756B55"/>
    <w:rsid w:val="0079034A"/>
    <w:rsid w:val="0083396F"/>
    <w:rsid w:val="008B5747"/>
    <w:rsid w:val="008E0C61"/>
    <w:rsid w:val="009717C8"/>
    <w:rsid w:val="00AA7EB1"/>
    <w:rsid w:val="00CC22D0"/>
    <w:rsid w:val="00CE56AF"/>
    <w:rsid w:val="00D30B25"/>
    <w:rsid w:val="00E172AD"/>
    <w:rsid w:val="00E77A6B"/>
    <w:rsid w:val="00EA5A71"/>
    <w:rsid w:val="00EB2F61"/>
    <w:rsid w:val="00ED2DCA"/>
    <w:rsid w:val="00ED345A"/>
    <w:rsid w:val="00F32FBC"/>
    <w:rsid w:val="00F44297"/>
    <w:rsid w:val="00FD0B7D"/>
    <w:rsid w:val="00FD1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D5EA8"/>
  <w15:docId w15:val="{389EE54F-367E-46B1-BE06-666EC7A45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firstLine="4820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center"/>
    </w:pPr>
    <w:rPr>
      <w:b/>
      <w:bCs/>
      <w:sz w:val="32"/>
      <w:szCs w:val="32"/>
    </w:rPr>
  </w:style>
  <w:style w:type="paragraph" w:styleId="afc">
    <w:name w:val="Body Text Indent"/>
    <w:basedOn w:val="a"/>
    <w:link w:val="afd"/>
    <w:pPr>
      <w:widowControl w:val="0"/>
      <w:spacing w:after="120"/>
      <w:ind w:left="283"/>
    </w:pPr>
    <w:rPr>
      <w:sz w:val="20"/>
      <w:szCs w:val="20"/>
    </w:rPr>
  </w:style>
  <w:style w:type="paragraph" w:customStyle="1" w:styleId="13">
    <w:name w:val="Знак Знак Знак1 Знак Знак Знак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 Знак Знак1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  <w:rPr>
      <w:lang w:val="en-US" w:eastAsia="en-US"/>
    </w:rPr>
  </w:style>
  <w:style w:type="character" w:customStyle="1" w:styleId="26">
    <w:name w:val="Основной текст 2 Знак"/>
    <w:link w:val="25"/>
    <w:uiPriority w:val="99"/>
    <w:semiHidden/>
    <w:rPr>
      <w:sz w:val="24"/>
      <w:szCs w:val="24"/>
    </w:rPr>
  </w:style>
  <w:style w:type="character" w:customStyle="1" w:styleId="aff">
    <w:name w:val="Основной текст_"/>
    <w:link w:val="15"/>
    <w:rPr>
      <w:sz w:val="21"/>
      <w:szCs w:val="21"/>
      <w:shd w:val="clear" w:color="auto" w:fill="FFFFFF"/>
    </w:rPr>
  </w:style>
  <w:style w:type="paragraph" w:customStyle="1" w:styleId="15">
    <w:name w:val="Основной текст1"/>
    <w:basedOn w:val="a"/>
    <w:link w:val="aff"/>
    <w:pPr>
      <w:shd w:val="clear" w:color="auto" w:fill="FFFFFF"/>
      <w:spacing w:line="0" w:lineRule="atLeast"/>
    </w:pPr>
    <w:rPr>
      <w:sz w:val="21"/>
      <w:szCs w:val="21"/>
      <w:lang w:val="en-US" w:eastAsia="en-US"/>
    </w:rPr>
  </w:style>
  <w:style w:type="character" w:customStyle="1" w:styleId="afd">
    <w:name w:val="Основной текст с отступом Знак"/>
    <w:basedOn w:val="a0"/>
    <w:link w:val="afc"/>
  </w:style>
  <w:style w:type="character" w:styleId="aff0">
    <w:name w:val="Strong"/>
    <w:uiPriority w:val="22"/>
    <w:qFormat/>
    <w:rPr>
      <w:b/>
      <w:bCs/>
    </w:rPr>
  </w:style>
  <w:style w:type="paragraph" w:customStyle="1" w:styleId="ConsPlusNormal">
    <w:name w:val="ConsPlusNormal"/>
    <w:rPr>
      <w:sz w:val="24"/>
      <w:szCs w:val="24"/>
    </w:rPr>
  </w:style>
  <w:style w:type="table" w:customStyle="1" w:styleId="16">
    <w:name w:val="Сетка таблицы1"/>
    <w:basedOn w:val="a1"/>
    <w:next w:val="af0"/>
    <w:uiPriority w:val="59"/>
    <w:rPr>
      <w:rFonts w:ascii="Calibri" w:eastAsia="Calibri" w:hAnsi="Calibri"/>
      <w:sz w:val="22"/>
      <w:szCs w:val="22"/>
      <w:lang w:eastAsia="en-US"/>
    </w:rPr>
    <w:tblPr/>
  </w:style>
  <w:style w:type="paragraph" w:customStyle="1" w:styleId="17">
    <w:name w:val="заголовок 1"/>
    <w:basedOn w:val="a"/>
    <w:next w:val="a"/>
    <w:pPr>
      <w:keepNext/>
      <w:jc w:val="center"/>
    </w:pPr>
  </w:style>
  <w:style w:type="character" w:customStyle="1" w:styleId="pull-left">
    <w:name w:val="pull-left"/>
  </w:style>
  <w:style w:type="character" w:customStyle="1" w:styleId="af6">
    <w:name w:val="Текст концевой сноски Знак"/>
    <w:basedOn w:val="a0"/>
    <w:link w:val="af5"/>
    <w:uiPriority w:val="99"/>
    <w:semiHidden/>
  </w:style>
  <w:style w:type="character" w:customStyle="1" w:styleId="af3">
    <w:name w:val="Текст сноски Знак"/>
    <w:basedOn w:val="a0"/>
    <w:link w:val="af2"/>
    <w:uiPriority w:val="99"/>
    <w:semiHidden/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</w:rPr>
  </w:style>
  <w:style w:type="character" w:customStyle="1" w:styleId="afb">
    <w:name w:val="Основной текст Знак"/>
    <w:link w:val="afa"/>
    <w:rPr>
      <w:b/>
      <w:bCs/>
      <w:sz w:val="32"/>
      <w:szCs w:val="32"/>
    </w:rPr>
  </w:style>
  <w:style w:type="character" w:customStyle="1" w:styleId="WW8Num1z2">
    <w:name w:val="WW8Num1z2"/>
  </w:style>
  <w:style w:type="paragraph" w:customStyle="1" w:styleId="aff1">
    <w:name w:val="Содержимое таблицы"/>
    <w:basedOn w:val="a"/>
    <w:pPr>
      <w:suppressLineNumbers/>
    </w:pPr>
    <w:rPr>
      <w:lang w:eastAsia="zh-CN"/>
    </w:rPr>
  </w:style>
  <w:style w:type="paragraph" w:customStyle="1" w:styleId="docdata">
    <w:name w:val="docdata"/>
    <w:basedOn w:val="a"/>
    <w:pPr>
      <w:spacing w:before="100" w:beforeAutospacing="1" w:after="100" w:afterAutospacing="1"/>
    </w:pPr>
  </w:style>
  <w:style w:type="paragraph" w:styleId="aff2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351">
    <w:name w:val="2351"/>
  </w:style>
  <w:style w:type="character" w:customStyle="1" w:styleId="-">
    <w:name w:val="Интернет-ссылка"/>
    <w:uiPriority w:val="99"/>
    <w:rPr>
      <w:color w:val="000080"/>
      <w:u w:val="single"/>
    </w:rPr>
  </w:style>
  <w:style w:type="paragraph" w:customStyle="1" w:styleId="TextBoldCenter">
    <w:name w:val="TextBoldCenter"/>
    <w:basedOn w:val="a"/>
    <w:pPr>
      <w:spacing w:before="283"/>
      <w:jc w:val="center"/>
    </w:pPr>
    <w:rPr>
      <w:rFonts w:eastAsia="Calibr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gr.tomsk.gov.ru" TargetMode="External"/><Relationship Id="rId13" Type="http://schemas.openxmlformats.org/officeDocument/2006/relationships/hyperlink" Target="mailto:dep-gr@dgr.tomsk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in.tomsk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rts-tend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DCC98-DB82-4A5D-BEA7-9CC9B4216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9</Pages>
  <Words>3669</Words>
  <Characters>20919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DUGS</Company>
  <LinksUpToDate>false</LinksUpToDate>
  <CharactersWithSpaces>24539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User</dc:creator>
  <cp:lastModifiedBy>Фокина Екатерина Андреевна</cp:lastModifiedBy>
  <cp:revision>29</cp:revision>
  <cp:lastPrinted>2025-04-17T05:22:00Z</cp:lastPrinted>
  <dcterms:created xsi:type="dcterms:W3CDTF">2025-03-27T04:34:00Z</dcterms:created>
  <dcterms:modified xsi:type="dcterms:W3CDTF">2025-05-05T10:49:00Z</dcterms:modified>
  <cp:version>983040</cp:version>
</cp:coreProperties>
</file>