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636" w:rsidRPr="00D60636" w:rsidRDefault="00D60636" w:rsidP="00D60636">
      <w:pPr>
        <w:pStyle w:val="af7"/>
        <w:jc w:val="right"/>
        <w:rPr>
          <w:rFonts w:ascii="PT Astra Serif" w:hAnsi="PT Astra Serif"/>
          <w:b w:val="0"/>
          <w:szCs w:val="24"/>
        </w:rPr>
      </w:pPr>
      <w:r w:rsidRPr="00D60636">
        <w:rPr>
          <w:rFonts w:ascii="PT Astra Serif" w:hAnsi="PT Astra Serif"/>
          <w:b w:val="0"/>
          <w:szCs w:val="24"/>
        </w:rPr>
        <w:t>ПРОЕКТ</w:t>
      </w:r>
    </w:p>
    <w:p w:rsidR="00D60636" w:rsidRDefault="00D60636">
      <w:pPr>
        <w:pStyle w:val="af7"/>
        <w:rPr>
          <w:rFonts w:ascii="PT Astra Serif" w:hAnsi="PT Astra Serif"/>
          <w:szCs w:val="24"/>
        </w:rPr>
      </w:pPr>
    </w:p>
    <w:p w:rsidR="0039258A" w:rsidRDefault="00B703AF">
      <w:pPr>
        <w:pStyle w:val="af7"/>
        <w:rPr>
          <w:rFonts w:ascii="PT Astra Serif" w:hAnsi="PT Astra Serif"/>
          <w:szCs w:val="24"/>
        </w:rPr>
      </w:pPr>
      <w:r>
        <w:rPr>
          <w:rFonts w:ascii="PT Astra Serif" w:hAnsi="PT Astra Serif"/>
          <w:szCs w:val="24"/>
        </w:rPr>
        <w:t>ДОГОВОР № _________</w:t>
      </w:r>
    </w:p>
    <w:p w:rsidR="0039258A" w:rsidRDefault="00B703AF">
      <w:pPr>
        <w:jc w:val="center"/>
        <w:rPr>
          <w:rFonts w:ascii="PT Astra Serif" w:hAnsi="PT Astra Serif"/>
          <w:b/>
          <w:sz w:val="24"/>
          <w:szCs w:val="24"/>
        </w:rPr>
      </w:pPr>
      <w:r>
        <w:rPr>
          <w:rFonts w:ascii="PT Astra Serif" w:hAnsi="PT Astra Serif"/>
          <w:b/>
          <w:sz w:val="24"/>
          <w:szCs w:val="24"/>
        </w:rPr>
        <w:t>купли-продажи зем</w:t>
      </w:r>
      <w:r w:rsidR="00F152CB">
        <w:rPr>
          <w:rFonts w:ascii="PT Astra Serif" w:hAnsi="PT Astra Serif"/>
          <w:b/>
          <w:sz w:val="24"/>
          <w:szCs w:val="24"/>
        </w:rPr>
        <w:t>ельного участка по результатам</w:t>
      </w:r>
      <w:r>
        <w:rPr>
          <w:rFonts w:ascii="PT Astra Serif" w:hAnsi="PT Astra Serif"/>
          <w:b/>
          <w:sz w:val="24"/>
          <w:szCs w:val="24"/>
        </w:rPr>
        <w:t xml:space="preserve"> аукциона</w:t>
      </w:r>
    </w:p>
    <w:p w:rsidR="0039258A" w:rsidRDefault="0039258A">
      <w:pPr>
        <w:jc w:val="center"/>
        <w:rPr>
          <w:rFonts w:ascii="PT Astra Serif" w:hAnsi="PT Astra Serif"/>
          <w:sz w:val="24"/>
          <w:szCs w:val="24"/>
        </w:rPr>
      </w:pPr>
    </w:p>
    <w:p w:rsidR="0039258A" w:rsidRDefault="00B703AF">
      <w:pPr>
        <w:jc w:val="both"/>
        <w:rPr>
          <w:rFonts w:ascii="PT Astra Serif" w:hAnsi="PT Astra Serif"/>
          <w:b/>
          <w:sz w:val="24"/>
          <w:szCs w:val="24"/>
        </w:rPr>
      </w:pPr>
      <w:r>
        <w:rPr>
          <w:rFonts w:ascii="PT Astra Serif" w:hAnsi="PT Astra Serif"/>
          <w:b/>
          <w:sz w:val="24"/>
          <w:szCs w:val="24"/>
        </w:rPr>
        <w:t>г. Томск                                                                                                    _______________________</w:t>
      </w:r>
    </w:p>
    <w:p w:rsidR="0039258A" w:rsidRDefault="0039258A">
      <w:pPr>
        <w:ind w:firstLine="720"/>
        <w:jc w:val="both"/>
        <w:rPr>
          <w:rFonts w:ascii="PT Astra Serif" w:hAnsi="PT Astra Serif"/>
          <w:b/>
          <w:sz w:val="24"/>
          <w:szCs w:val="24"/>
        </w:rPr>
      </w:pPr>
      <w:bookmarkStart w:id="0" w:name="OCRUncertain006"/>
      <w:bookmarkEnd w:id="0"/>
    </w:p>
    <w:p w:rsidR="0039258A" w:rsidRDefault="00B703AF">
      <w:pPr>
        <w:ind w:firstLine="567"/>
        <w:jc w:val="both"/>
        <w:rPr>
          <w:rFonts w:ascii="PT Astra Serif" w:hAnsi="PT Astra Serif"/>
          <w:bCs/>
          <w:sz w:val="24"/>
          <w:szCs w:val="24"/>
        </w:rPr>
      </w:pPr>
      <w:r>
        <w:rPr>
          <w:rFonts w:ascii="PT Astra Serif" w:hAnsi="PT Astra Serif"/>
          <w:b/>
          <w:bCs/>
          <w:sz w:val="24"/>
          <w:szCs w:val="24"/>
        </w:rPr>
        <w:t xml:space="preserve">Департамент градостроительного развития Томской области </w:t>
      </w:r>
      <w:r>
        <w:rPr>
          <w:rFonts w:ascii="PT Astra Serif" w:hAnsi="PT Astra Serif"/>
          <w:bCs/>
          <w:sz w:val="24"/>
          <w:szCs w:val="24"/>
        </w:rPr>
        <w:t>в лице _______________________________, действующего на основании _______________________</w:t>
      </w:r>
    </w:p>
    <w:p w:rsidR="0039258A" w:rsidRDefault="00B703AF">
      <w:pPr>
        <w:jc w:val="both"/>
        <w:rPr>
          <w:rFonts w:ascii="PT Astra Serif" w:hAnsi="PT Astra Serif"/>
          <w:sz w:val="24"/>
          <w:szCs w:val="24"/>
        </w:rPr>
      </w:pPr>
      <w:r>
        <w:rPr>
          <w:rFonts w:ascii="PT Astra Serif" w:hAnsi="PT Astra Serif"/>
          <w:bCs/>
          <w:sz w:val="24"/>
          <w:szCs w:val="24"/>
        </w:rPr>
        <w:t>_________________________________________________________</w:t>
      </w:r>
      <w:r>
        <w:rPr>
          <w:rFonts w:ascii="PT Astra Serif" w:hAnsi="PT Astra Serif"/>
          <w:sz w:val="24"/>
          <w:szCs w:val="24"/>
        </w:rPr>
        <w:t xml:space="preserve">, именуемый в дальнейшем «Продавец», с одной стороны, и </w:t>
      </w:r>
      <w:r>
        <w:rPr>
          <w:rFonts w:ascii="PT Astra Serif" w:hAnsi="PT Astra Serif"/>
          <w:b/>
          <w:bCs/>
          <w:sz w:val="24"/>
          <w:szCs w:val="24"/>
        </w:rPr>
        <w:t>__________________________</w:t>
      </w:r>
      <w:r>
        <w:rPr>
          <w:rFonts w:ascii="PT Astra Serif" w:hAnsi="PT Astra Serif"/>
          <w:sz w:val="24"/>
          <w:szCs w:val="24"/>
        </w:rPr>
        <w:t>, именуемый в дальнейшем «Покупатель», с другой стороны, заключили настоящий договор (далее - Договор) о нижеследующем:</w:t>
      </w:r>
    </w:p>
    <w:p w:rsidR="0039258A" w:rsidRDefault="0039258A">
      <w:pPr>
        <w:pStyle w:val="ConsPlusNonformat"/>
        <w:ind w:firstLine="709"/>
        <w:jc w:val="both"/>
        <w:rPr>
          <w:rFonts w:ascii="PT Astra Serif" w:hAnsi="PT Astra Serif" w:cs="Times New Roman"/>
          <w:sz w:val="24"/>
          <w:szCs w:val="24"/>
        </w:rPr>
      </w:pPr>
    </w:p>
    <w:p w:rsidR="0039258A" w:rsidRDefault="00B703AF">
      <w:pPr>
        <w:numPr>
          <w:ilvl w:val="0"/>
          <w:numId w:val="1"/>
        </w:numPr>
        <w:jc w:val="center"/>
        <w:rPr>
          <w:rFonts w:ascii="PT Astra Serif" w:hAnsi="PT Astra Serif"/>
          <w:b/>
          <w:sz w:val="24"/>
          <w:szCs w:val="24"/>
        </w:rPr>
      </w:pPr>
      <w:r>
        <w:rPr>
          <w:rFonts w:ascii="PT Astra Serif" w:hAnsi="PT Astra Serif"/>
          <w:b/>
          <w:sz w:val="24"/>
          <w:szCs w:val="24"/>
        </w:rPr>
        <w:t>ОБЩИЕ ПОЛОЖЕНИЯ</w:t>
      </w:r>
    </w:p>
    <w:p w:rsidR="0039258A" w:rsidRDefault="0039258A">
      <w:pPr>
        <w:ind w:left="360"/>
        <w:rPr>
          <w:rFonts w:ascii="PT Astra Serif" w:hAnsi="PT Astra Serif"/>
          <w:sz w:val="16"/>
          <w:szCs w:val="16"/>
        </w:rPr>
      </w:pPr>
    </w:p>
    <w:p w:rsidR="0039258A" w:rsidRDefault="00B703AF">
      <w:pPr>
        <w:numPr>
          <w:ilvl w:val="1"/>
          <w:numId w:val="1"/>
        </w:numPr>
        <w:tabs>
          <w:tab w:val="clear" w:pos="720"/>
          <w:tab w:val="num" w:pos="142"/>
          <w:tab w:val="left" w:pos="1134"/>
        </w:tabs>
        <w:ind w:left="142" w:firstLine="425"/>
        <w:contextualSpacing/>
        <w:jc w:val="both"/>
        <w:rPr>
          <w:rFonts w:ascii="PT Astra Serif" w:hAnsi="PT Astra Serif"/>
          <w:color w:val="000000" w:themeColor="text1"/>
          <w:sz w:val="24"/>
          <w:szCs w:val="24"/>
        </w:rPr>
      </w:pPr>
      <w:r>
        <w:rPr>
          <w:rFonts w:ascii="PT Astra Serif" w:hAnsi="PT Astra Serif"/>
          <w:color w:val="000000" w:themeColor="text1"/>
          <w:sz w:val="24"/>
          <w:szCs w:val="24"/>
        </w:rPr>
        <w:t xml:space="preserve">Договор заключается </w:t>
      </w:r>
      <w:r>
        <w:rPr>
          <w:rFonts w:ascii="PT Astra Serif" w:hAnsi="PT Astra Serif"/>
          <w:bCs/>
          <w:color w:val="000000" w:themeColor="text1"/>
          <w:sz w:val="24"/>
          <w:szCs w:val="24"/>
        </w:rPr>
        <w:t>на</w:t>
      </w:r>
      <w:r w:rsidR="00F152CB">
        <w:rPr>
          <w:rFonts w:ascii="PT Astra Serif" w:hAnsi="PT Astra Serif"/>
          <w:bCs/>
          <w:color w:val="000000" w:themeColor="text1"/>
          <w:sz w:val="24"/>
          <w:szCs w:val="24"/>
        </w:rPr>
        <w:t xml:space="preserve"> основании статьи 39.11, 39.12 </w:t>
      </w:r>
      <w:r>
        <w:rPr>
          <w:rFonts w:ascii="PT Astra Serif" w:hAnsi="PT Astra Serif"/>
          <w:bCs/>
          <w:color w:val="000000" w:themeColor="text1"/>
          <w:sz w:val="24"/>
          <w:szCs w:val="24"/>
        </w:rPr>
        <w:t xml:space="preserve">Земельного кодекса Российской Федерации, </w:t>
      </w:r>
      <w:r>
        <w:rPr>
          <w:rFonts w:ascii="PT Astra Serif" w:hAnsi="PT Astra Serif"/>
          <w:color w:val="000000" w:themeColor="text1"/>
          <w:sz w:val="24"/>
          <w:szCs w:val="24"/>
        </w:rPr>
        <w:t>результатов аукциона, объяв</w:t>
      </w:r>
      <w:r w:rsidR="00D60636">
        <w:rPr>
          <w:rFonts w:ascii="PT Astra Serif" w:hAnsi="PT Astra Serif"/>
          <w:color w:val="000000" w:themeColor="text1"/>
          <w:sz w:val="24"/>
          <w:szCs w:val="24"/>
        </w:rPr>
        <w:t>ленного на «____» __________20__</w:t>
      </w:r>
      <w:r>
        <w:rPr>
          <w:rFonts w:ascii="PT Astra Serif" w:hAnsi="PT Astra Serif"/>
          <w:color w:val="000000" w:themeColor="text1"/>
          <w:sz w:val="24"/>
          <w:szCs w:val="24"/>
        </w:rPr>
        <w:t xml:space="preserve"> года по адресу: </w:t>
      </w:r>
      <w:r>
        <w:rPr>
          <w:rStyle w:val="afc"/>
          <w:rFonts w:ascii="PT Astra Serif" w:hAnsi="PT Astra Serif"/>
          <w:color w:val="000000" w:themeColor="text1"/>
          <w:sz w:val="24"/>
          <w:szCs w:val="24"/>
        </w:rPr>
        <w:t>___________________________</w:t>
      </w:r>
      <w:r>
        <w:rPr>
          <w:rFonts w:ascii="PT Astra Serif" w:hAnsi="PT Astra Serif"/>
          <w:color w:val="000000" w:themeColor="text1"/>
          <w:sz w:val="24"/>
          <w:szCs w:val="24"/>
        </w:rPr>
        <w:t xml:space="preserve"> (аукцион № _____________, протокол № ________ _______).</w:t>
      </w:r>
    </w:p>
    <w:p w:rsidR="0039258A" w:rsidRDefault="0039258A">
      <w:pPr>
        <w:tabs>
          <w:tab w:val="left" w:pos="1134"/>
        </w:tabs>
        <w:ind w:left="567"/>
        <w:contextualSpacing/>
        <w:jc w:val="both"/>
        <w:rPr>
          <w:rFonts w:ascii="PT Astra Serif" w:hAnsi="PT Astra Serif"/>
          <w:color w:val="000000" w:themeColor="text1"/>
          <w:sz w:val="24"/>
          <w:szCs w:val="24"/>
        </w:rPr>
      </w:pPr>
    </w:p>
    <w:p w:rsidR="0039258A" w:rsidRDefault="00B703AF">
      <w:pPr>
        <w:numPr>
          <w:ilvl w:val="0"/>
          <w:numId w:val="1"/>
        </w:numPr>
        <w:jc w:val="center"/>
        <w:rPr>
          <w:rFonts w:ascii="PT Astra Serif" w:hAnsi="PT Astra Serif"/>
          <w:b/>
          <w:sz w:val="24"/>
          <w:szCs w:val="24"/>
        </w:rPr>
      </w:pPr>
      <w:r>
        <w:rPr>
          <w:rFonts w:ascii="PT Astra Serif" w:hAnsi="PT Astra Serif"/>
          <w:b/>
          <w:sz w:val="24"/>
          <w:szCs w:val="24"/>
        </w:rPr>
        <w:t>ПРЕДМЕТ ДОГОВОРА</w:t>
      </w:r>
    </w:p>
    <w:p w:rsidR="0039258A" w:rsidRDefault="0039258A">
      <w:pPr>
        <w:ind w:left="360"/>
        <w:rPr>
          <w:rFonts w:ascii="PT Astra Serif" w:hAnsi="PT Astra Serif"/>
          <w:sz w:val="16"/>
          <w:szCs w:val="16"/>
        </w:rPr>
      </w:pPr>
    </w:p>
    <w:p w:rsidR="0039258A" w:rsidRDefault="00B703AF">
      <w:pPr>
        <w:numPr>
          <w:ilvl w:val="1"/>
          <w:numId w:val="1"/>
        </w:numPr>
        <w:tabs>
          <w:tab w:val="clear" w:pos="720"/>
          <w:tab w:val="left" w:pos="1134"/>
        </w:tabs>
        <w:ind w:left="0" w:firstLine="567"/>
        <w:jc w:val="both"/>
        <w:rPr>
          <w:rFonts w:ascii="PT Astra Serif" w:hAnsi="PT Astra Serif"/>
          <w:sz w:val="24"/>
          <w:szCs w:val="24"/>
        </w:rPr>
      </w:pPr>
      <w:r>
        <w:rPr>
          <w:rFonts w:ascii="PT Astra Serif" w:hAnsi="PT Astra Serif"/>
          <w:sz w:val="24"/>
          <w:szCs w:val="24"/>
        </w:rPr>
        <w:t xml:space="preserve">По Договору </w:t>
      </w:r>
      <w:r>
        <w:rPr>
          <w:rFonts w:ascii="PT Astra Serif" w:hAnsi="PT Astra Serif"/>
          <w:iCs/>
          <w:sz w:val="24"/>
          <w:szCs w:val="24"/>
        </w:rPr>
        <w:t>Продавец обязуется передать в собственность Покупателя земельный участок из земель населенных пунктов, указанный в пункте 2.2 Договора (далее – земельный участок),</w:t>
      </w:r>
      <w:r>
        <w:rPr>
          <w:rFonts w:ascii="PT Astra Serif" w:hAnsi="PT Astra Serif"/>
          <w:b/>
          <w:sz w:val="24"/>
          <w:szCs w:val="24"/>
        </w:rPr>
        <w:t xml:space="preserve"> </w:t>
      </w:r>
      <w:r>
        <w:rPr>
          <w:rFonts w:ascii="PT Astra Serif" w:hAnsi="PT Astra Serif"/>
          <w:iCs/>
          <w:sz w:val="24"/>
          <w:szCs w:val="24"/>
        </w:rPr>
        <w:t>в сроки, предусмотренные Договором, а Покупатель обязуется принять земельный участок и уплатить за него установленную Договором цену</w:t>
      </w:r>
      <w:r>
        <w:rPr>
          <w:rFonts w:ascii="PT Astra Serif" w:hAnsi="PT Astra Serif"/>
          <w:sz w:val="24"/>
          <w:szCs w:val="24"/>
        </w:rPr>
        <w:t>.</w:t>
      </w:r>
    </w:p>
    <w:p w:rsidR="0039258A" w:rsidRDefault="00B703AF">
      <w:pPr>
        <w:numPr>
          <w:ilvl w:val="1"/>
          <w:numId w:val="1"/>
        </w:numPr>
        <w:tabs>
          <w:tab w:val="clear" w:pos="720"/>
          <w:tab w:val="left" w:pos="1134"/>
        </w:tabs>
        <w:ind w:left="0" w:firstLine="567"/>
        <w:jc w:val="both"/>
        <w:rPr>
          <w:rFonts w:ascii="PT Astra Serif" w:hAnsi="PT Astra Serif"/>
          <w:sz w:val="24"/>
          <w:szCs w:val="24"/>
        </w:rPr>
      </w:pPr>
      <w:r>
        <w:rPr>
          <w:rFonts w:ascii="PT Astra Serif" w:hAnsi="PT Astra Serif"/>
          <w:sz w:val="24"/>
          <w:szCs w:val="24"/>
        </w:rPr>
        <w:t xml:space="preserve">Местонахождение земельного участка: </w:t>
      </w:r>
    </w:p>
    <w:p w:rsidR="0039258A" w:rsidRDefault="00B703AF">
      <w:pPr>
        <w:tabs>
          <w:tab w:val="left" w:pos="1134"/>
        </w:tabs>
        <w:ind w:left="567"/>
        <w:jc w:val="both"/>
        <w:rPr>
          <w:rFonts w:ascii="PT Astra Serif" w:hAnsi="PT Astra Serif"/>
          <w:sz w:val="24"/>
          <w:szCs w:val="24"/>
        </w:rPr>
      </w:pPr>
      <w:r>
        <w:rPr>
          <w:rFonts w:ascii="PT Astra Serif" w:hAnsi="PT Astra Serif"/>
          <w:sz w:val="24"/>
          <w:szCs w:val="24"/>
        </w:rPr>
        <w:t xml:space="preserve">Кадастровый номер земельного участка: </w:t>
      </w:r>
    </w:p>
    <w:p w:rsidR="0039258A" w:rsidRDefault="00B703AF">
      <w:pPr>
        <w:tabs>
          <w:tab w:val="left" w:pos="1134"/>
        </w:tabs>
        <w:ind w:left="567"/>
        <w:jc w:val="both"/>
        <w:rPr>
          <w:rFonts w:ascii="PT Astra Serif" w:hAnsi="PT Astra Serif"/>
          <w:sz w:val="24"/>
          <w:szCs w:val="24"/>
        </w:rPr>
      </w:pPr>
      <w:r>
        <w:rPr>
          <w:rFonts w:ascii="PT Astra Serif" w:hAnsi="PT Astra Serif"/>
          <w:sz w:val="24"/>
          <w:szCs w:val="24"/>
        </w:rPr>
        <w:t xml:space="preserve">Общая площадь земельного участка: </w:t>
      </w:r>
    </w:p>
    <w:p w:rsidR="0039258A" w:rsidRDefault="00B703AF">
      <w:pPr>
        <w:tabs>
          <w:tab w:val="left" w:pos="1134"/>
        </w:tabs>
        <w:ind w:left="567"/>
        <w:jc w:val="both"/>
        <w:rPr>
          <w:rFonts w:ascii="PT Astra Serif" w:hAnsi="PT Astra Serif"/>
          <w:b/>
          <w:sz w:val="24"/>
          <w:szCs w:val="24"/>
        </w:rPr>
      </w:pPr>
      <w:r>
        <w:rPr>
          <w:rFonts w:ascii="PT Astra Serif" w:hAnsi="PT Astra Serif"/>
          <w:spacing w:val="-6"/>
          <w:sz w:val="24"/>
          <w:szCs w:val="24"/>
        </w:rPr>
        <w:t>Обременения</w:t>
      </w:r>
      <w:r>
        <w:rPr>
          <w:rFonts w:ascii="PT Astra Serif" w:hAnsi="PT Astra Serif"/>
          <w:sz w:val="24"/>
          <w:szCs w:val="24"/>
        </w:rPr>
        <w:t xml:space="preserve"> земельного участка</w:t>
      </w:r>
      <w:r>
        <w:rPr>
          <w:rFonts w:ascii="PT Astra Serif" w:hAnsi="PT Astra Serif"/>
          <w:spacing w:val="-6"/>
          <w:sz w:val="24"/>
          <w:szCs w:val="24"/>
        </w:rPr>
        <w:t>:</w:t>
      </w:r>
      <w:r>
        <w:rPr>
          <w:rFonts w:ascii="PT Astra Serif" w:hAnsi="PT Astra Serif"/>
          <w:b/>
          <w:color w:val="000000"/>
          <w:sz w:val="24"/>
          <w:szCs w:val="24"/>
        </w:rPr>
        <w:t xml:space="preserve"> </w:t>
      </w:r>
    </w:p>
    <w:p w:rsidR="0039258A" w:rsidRDefault="00B703AF">
      <w:pPr>
        <w:tabs>
          <w:tab w:val="left" w:pos="1134"/>
        </w:tabs>
        <w:ind w:left="567"/>
        <w:jc w:val="both"/>
        <w:rPr>
          <w:rFonts w:ascii="PT Astra Serif" w:hAnsi="PT Astra Serif"/>
          <w:b/>
          <w:sz w:val="24"/>
          <w:szCs w:val="24"/>
        </w:rPr>
      </w:pPr>
      <w:r>
        <w:rPr>
          <w:rFonts w:ascii="PT Astra Serif" w:hAnsi="PT Astra Serif"/>
          <w:sz w:val="24"/>
          <w:szCs w:val="24"/>
        </w:rPr>
        <w:t>Ограничения земельного участка:</w:t>
      </w:r>
      <w:r>
        <w:rPr>
          <w:rFonts w:ascii="PT Astra Serif" w:hAnsi="PT Astra Serif"/>
          <w:b/>
          <w:sz w:val="24"/>
          <w:szCs w:val="24"/>
        </w:rPr>
        <w:t xml:space="preserve"> </w:t>
      </w:r>
    </w:p>
    <w:p w:rsidR="0039258A" w:rsidRDefault="00B703AF">
      <w:pPr>
        <w:tabs>
          <w:tab w:val="left" w:pos="1134"/>
        </w:tabs>
        <w:ind w:left="567"/>
        <w:jc w:val="both"/>
        <w:rPr>
          <w:rFonts w:ascii="PT Astra Serif" w:hAnsi="PT Astra Serif"/>
          <w:b/>
          <w:sz w:val="24"/>
          <w:szCs w:val="24"/>
        </w:rPr>
      </w:pPr>
      <w:r>
        <w:rPr>
          <w:rFonts w:ascii="PT Astra Serif" w:hAnsi="PT Astra Serif"/>
          <w:sz w:val="24"/>
          <w:szCs w:val="24"/>
        </w:rPr>
        <w:t xml:space="preserve">Категория земель: земли населенных пунктов. </w:t>
      </w:r>
    </w:p>
    <w:p w:rsidR="0039258A" w:rsidRDefault="00B703AF">
      <w:pPr>
        <w:tabs>
          <w:tab w:val="left" w:pos="1134"/>
        </w:tabs>
        <w:ind w:left="567"/>
        <w:jc w:val="both"/>
        <w:rPr>
          <w:rFonts w:ascii="PT Astra Serif" w:hAnsi="PT Astra Serif"/>
          <w:b/>
          <w:sz w:val="24"/>
          <w:szCs w:val="24"/>
        </w:rPr>
      </w:pPr>
      <w:r>
        <w:rPr>
          <w:rFonts w:ascii="PT Astra Serif" w:hAnsi="PT Astra Serif"/>
          <w:sz w:val="24"/>
          <w:szCs w:val="24"/>
        </w:rPr>
        <w:t xml:space="preserve">Земельный участок предоставляется для: </w:t>
      </w:r>
    </w:p>
    <w:p w:rsidR="0039258A" w:rsidRDefault="00B703AF">
      <w:pPr>
        <w:tabs>
          <w:tab w:val="left" w:pos="1134"/>
        </w:tabs>
        <w:ind w:left="567"/>
        <w:jc w:val="both"/>
        <w:rPr>
          <w:rFonts w:ascii="PT Astra Serif" w:hAnsi="PT Astra Serif"/>
          <w:b/>
          <w:sz w:val="24"/>
          <w:szCs w:val="24"/>
        </w:rPr>
      </w:pPr>
      <w:r>
        <w:rPr>
          <w:rFonts w:ascii="PT Astra Serif" w:hAnsi="PT Astra Serif"/>
          <w:sz w:val="24"/>
          <w:szCs w:val="24"/>
        </w:rPr>
        <w:t xml:space="preserve">Вид разрешенного использования (назначение) земельного участка: </w:t>
      </w:r>
    </w:p>
    <w:p w:rsidR="0039258A" w:rsidRDefault="00B703AF">
      <w:pPr>
        <w:tabs>
          <w:tab w:val="left" w:pos="1134"/>
        </w:tabs>
        <w:ind w:left="567"/>
        <w:jc w:val="both"/>
        <w:rPr>
          <w:rFonts w:ascii="PT Astra Serif" w:hAnsi="PT Astra Serif"/>
          <w:b/>
          <w:sz w:val="24"/>
          <w:szCs w:val="24"/>
        </w:rPr>
      </w:pPr>
      <w:r>
        <w:rPr>
          <w:rFonts w:ascii="PT Astra Serif" w:hAnsi="PT Astra Serif"/>
          <w:sz w:val="24"/>
          <w:szCs w:val="24"/>
        </w:rPr>
        <w:t xml:space="preserve">Градостроительный регламент: </w:t>
      </w:r>
    </w:p>
    <w:p w:rsidR="0039258A" w:rsidRDefault="00B703AF">
      <w:pPr>
        <w:tabs>
          <w:tab w:val="left" w:pos="1134"/>
        </w:tabs>
        <w:ind w:left="567"/>
        <w:jc w:val="both"/>
        <w:rPr>
          <w:rFonts w:ascii="PT Astra Serif" w:hAnsi="PT Astra Serif"/>
          <w:sz w:val="24"/>
          <w:szCs w:val="24"/>
        </w:rPr>
      </w:pPr>
      <w:r>
        <w:rPr>
          <w:rFonts w:ascii="PT Astra Serif" w:hAnsi="PT Astra Serif"/>
          <w:sz w:val="24"/>
          <w:szCs w:val="24"/>
        </w:rPr>
        <w:t>Земельный участок из оборота не изъят.</w:t>
      </w:r>
    </w:p>
    <w:p w:rsidR="0039258A" w:rsidRDefault="00B703AF">
      <w:pPr>
        <w:tabs>
          <w:tab w:val="left" w:pos="0"/>
        </w:tabs>
        <w:ind w:firstLine="567"/>
        <w:jc w:val="both"/>
        <w:rPr>
          <w:rFonts w:ascii="PT Astra Serif" w:hAnsi="PT Astra Serif"/>
          <w:sz w:val="24"/>
          <w:szCs w:val="24"/>
        </w:rPr>
      </w:pPr>
      <w:r>
        <w:rPr>
          <w:rFonts w:ascii="PT Astra Serif" w:hAnsi="PT Astra Serif"/>
          <w:sz w:val="24"/>
          <w:szCs w:val="24"/>
        </w:rPr>
        <w:t xml:space="preserve">2.3. Переход права собственности на земельный участок подлежит государственной регистрации. В соответствии со статьей 309.2 Гражданского кодекса Российской Федерации, подпунктом 4 пункта 1 статьи 333.35 Налогового кодекса Российской Федерации, стороны согласовали, что расходы по государственной регистрации права собственности Покупателя несет Покупатель. </w:t>
      </w:r>
    </w:p>
    <w:p w:rsidR="0039258A" w:rsidRDefault="00B703AF">
      <w:pPr>
        <w:tabs>
          <w:tab w:val="left" w:pos="567"/>
          <w:tab w:val="left" w:pos="1134"/>
        </w:tabs>
        <w:jc w:val="both"/>
        <w:rPr>
          <w:rFonts w:ascii="PT Astra Serif" w:hAnsi="PT Astra Serif"/>
          <w:b/>
          <w:sz w:val="24"/>
          <w:szCs w:val="24"/>
        </w:rPr>
      </w:pPr>
      <w:r>
        <w:rPr>
          <w:rFonts w:ascii="PT Astra Serif" w:hAnsi="PT Astra Serif"/>
          <w:sz w:val="24"/>
          <w:szCs w:val="24"/>
        </w:rPr>
        <w:tab/>
        <w:t>2.4. Продавец гарантирует, что продаваемый земельный участок не обременен правами третьих лиц, третьи лица не имеют преимущественного права его покупки, права на участок не оспариваются, земельный участок под арестом не находится, Продавцу не известно о возможности изъятия земельного участка для государственных, муниципальных или публичных нужд.</w:t>
      </w:r>
    </w:p>
    <w:p w:rsidR="0039258A" w:rsidRDefault="0039258A">
      <w:pPr>
        <w:tabs>
          <w:tab w:val="left" w:pos="1134"/>
        </w:tabs>
        <w:ind w:left="567"/>
        <w:jc w:val="both"/>
        <w:rPr>
          <w:rFonts w:ascii="PT Astra Serif" w:hAnsi="PT Astra Serif"/>
          <w:b/>
          <w:sz w:val="24"/>
          <w:szCs w:val="24"/>
        </w:rPr>
      </w:pPr>
    </w:p>
    <w:p w:rsidR="0039258A" w:rsidRDefault="00B703AF">
      <w:pPr>
        <w:pStyle w:val="af9"/>
        <w:numPr>
          <w:ilvl w:val="0"/>
          <w:numId w:val="2"/>
        </w:numPr>
        <w:jc w:val="center"/>
        <w:rPr>
          <w:rFonts w:ascii="PT Astra Serif" w:hAnsi="PT Astra Serif"/>
          <w:b/>
          <w:sz w:val="24"/>
          <w:szCs w:val="24"/>
        </w:rPr>
      </w:pPr>
      <w:r>
        <w:rPr>
          <w:rFonts w:ascii="PT Astra Serif" w:hAnsi="PT Astra Serif"/>
          <w:b/>
          <w:sz w:val="24"/>
          <w:szCs w:val="24"/>
        </w:rPr>
        <w:t>ПРАВА И ОБЯЗАННОСТИ СТОРОН</w:t>
      </w:r>
    </w:p>
    <w:p w:rsidR="0039258A" w:rsidRDefault="0039258A">
      <w:pPr>
        <w:pStyle w:val="af9"/>
        <w:ind w:left="570"/>
        <w:rPr>
          <w:rFonts w:ascii="PT Astra Serif" w:hAnsi="PT Astra Serif"/>
          <w:sz w:val="16"/>
          <w:szCs w:val="16"/>
        </w:rPr>
      </w:pPr>
    </w:p>
    <w:p w:rsidR="0039258A" w:rsidRDefault="00B703AF">
      <w:pPr>
        <w:numPr>
          <w:ilvl w:val="1"/>
          <w:numId w:val="2"/>
        </w:numPr>
        <w:tabs>
          <w:tab w:val="left" w:pos="1134"/>
        </w:tabs>
        <w:ind w:left="0" w:firstLine="567"/>
        <w:jc w:val="both"/>
        <w:rPr>
          <w:rFonts w:ascii="PT Astra Serif" w:hAnsi="PT Astra Serif"/>
          <w:sz w:val="24"/>
          <w:szCs w:val="24"/>
        </w:rPr>
      </w:pPr>
      <w:r>
        <w:rPr>
          <w:rFonts w:ascii="PT Astra Serif" w:hAnsi="PT Astra Serif"/>
          <w:b/>
          <w:sz w:val="24"/>
          <w:szCs w:val="24"/>
        </w:rPr>
        <w:t>Продавец обязан</w:t>
      </w:r>
      <w:r>
        <w:rPr>
          <w:rFonts w:ascii="PT Astra Serif" w:hAnsi="PT Astra Serif"/>
          <w:sz w:val="24"/>
          <w:szCs w:val="24"/>
        </w:rPr>
        <w:t>:</w:t>
      </w:r>
    </w:p>
    <w:p w:rsidR="0039258A" w:rsidRDefault="00B703AF">
      <w:pPr>
        <w:pStyle w:val="ConsNormal"/>
        <w:widowControl/>
        <w:tabs>
          <w:tab w:val="left" w:pos="1418"/>
        </w:tabs>
        <w:ind w:firstLine="567"/>
        <w:jc w:val="both"/>
        <w:rPr>
          <w:rFonts w:ascii="PT Astra Serif" w:hAnsi="PT Astra Serif"/>
          <w:sz w:val="24"/>
          <w:szCs w:val="24"/>
        </w:rPr>
      </w:pPr>
      <w:r>
        <w:rPr>
          <w:rFonts w:ascii="PT Astra Serif" w:hAnsi="PT Astra Serif"/>
          <w:sz w:val="24"/>
          <w:szCs w:val="24"/>
        </w:rPr>
        <w:t>3.1.1. В течение 5 (пяти) календарных дней со дня получения документа, подтверждающего полную оплату земельного участка, и документа, подтверждающего оплату расходов, предусмотренных пунктом 2.3 Договора, передать Покупателю земельный участок по акту приема-передачи.</w:t>
      </w:r>
    </w:p>
    <w:p w:rsidR="0039258A" w:rsidRDefault="00B703AF">
      <w:pPr>
        <w:tabs>
          <w:tab w:val="left" w:pos="1134"/>
        </w:tabs>
        <w:ind w:firstLine="567"/>
        <w:jc w:val="both"/>
        <w:rPr>
          <w:rFonts w:ascii="PT Astra Serif" w:hAnsi="PT Astra Serif"/>
          <w:sz w:val="24"/>
          <w:szCs w:val="24"/>
        </w:rPr>
      </w:pPr>
      <w:r>
        <w:rPr>
          <w:rFonts w:ascii="PT Astra Serif" w:hAnsi="PT Astra Serif"/>
          <w:sz w:val="24"/>
          <w:szCs w:val="24"/>
        </w:rPr>
        <w:lastRenderedPageBreak/>
        <w:t>3.1.2. Передать Покупателю земельный участок свободным от любых прав третьих лиц, объектов недвижимости, принадлежащих третьим лицам.</w:t>
      </w:r>
    </w:p>
    <w:p w:rsidR="0039258A" w:rsidRDefault="00B703AF">
      <w:pPr>
        <w:tabs>
          <w:tab w:val="left" w:pos="1134"/>
        </w:tabs>
        <w:ind w:firstLine="567"/>
        <w:jc w:val="both"/>
        <w:rPr>
          <w:rFonts w:ascii="PT Astra Serif" w:hAnsi="PT Astra Serif"/>
          <w:sz w:val="24"/>
          <w:szCs w:val="24"/>
        </w:rPr>
      </w:pPr>
      <w:r>
        <w:rPr>
          <w:rFonts w:ascii="PT Astra Serif" w:hAnsi="PT Astra Serif"/>
          <w:sz w:val="24"/>
          <w:szCs w:val="24"/>
        </w:rPr>
        <w:t>3.1.3. Предоставить Покупателю имеющуюся у него информацию об обременениях земельного участка и ограничениях его использования.</w:t>
      </w:r>
    </w:p>
    <w:p w:rsidR="0039258A" w:rsidRDefault="00B703AF">
      <w:pPr>
        <w:tabs>
          <w:tab w:val="left" w:pos="1134"/>
        </w:tabs>
        <w:ind w:firstLine="567"/>
        <w:jc w:val="both"/>
        <w:rPr>
          <w:rFonts w:ascii="PT Astra Serif" w:hAnsi="PT Astra Serif"/>
          <w:sz w:val="24"/>
          <w:szCs w:val="24"/>
        </w:rPr>
      </w:pPr>
      <w:r>
        <w:rPr>
          <w:rFonts w:ascii="PT Astra Serif" w:hAnsi="PT Astra Serif"/>
          <w:sz w:val="24"/>
          <w:szCs w:val="24"/>
        </w:rPr>
        <w:t xml:space="preserve">3.1.4. Не позднее 5 (пяти) рабочих дней со дня подписания акта приема-передачи в соответствии с пунктом 3.1.1 Договора направить в орган регистрации прав заявление о государственной регистрации перехода прав на земельный участок Покупателю. </w:t>
      </w:r>
    </w:p>
    <w:p w:rsidR="0039258A" w:rsidRDefault="00B703AF">
      <w:pPr>
        <w:tabs>
          <w:tab w:val="left" w:pos="1134"/>
        </w:tabs>
        <w:ind w:firstLine="567"/>
        <w:jc w:val="both"/>
        <w:rPr>
          <w:rFonts w:ascii="PT Astra Serif" w:hAnsi="PT Astra Serif"/>
          <w:sz w:val="24"/>
          <w:szCs w:val="24"/>
        </w:rPr>
      </w:pPr>
      <w:r>
        <w:rPr>
          <w:rFonts w:ascii="PT Astra Serif" w:hAnsi="PT Astra Serif"/>
          <w:sz w:val="24"/>
          <w:szCs w:val="24"/>
        </w:rPr>
        <w:t xml:space="preserve">3.2. </w:t>
      </w:r>
      <w:r>
        <w:rPr>
          <w:rFonts w:ascii="PT Astra Serif" w:hAnsi="PT Astra Serif"/>
          <w:b/>
          <w:sz w:val="24"/>
          <w:szCs w:val="24"/>
        </w:rPr>
        <w:t>Покупатель обязан</w:t>
      </w:r>
      <w:r>
        <w:rPr>
          <w:rFonts w:ascii="PT Astra Serif" w:hAnsi="PT Astra Serif"/>
          <w:sz w:val="24"/>
          <w:szCs w:val="24"/>
        </w:rPr>
        <w:t>:</w:t>
      </w:r>
    </w:p>
    <w:p w:rsidR="0039258A" w:rsidRDefault="00B703AF">
      <w:pPr>
        <w:pStyle w:val="af9"/>
        <w:numPr>
          <w:ilvl w:val="2"/>
          <w:numId w:val="14"/>
        </w:numPr>
        <w:tabs>
          <w:tab w:val="left" w:pos="1134"/>
        </w:tabs>
        <w:ind w:hanging="153"/>
        <w:jc w:val="both"/>
        <w:rPr>
          <w:rFonts w:ascii="PT Astra Serif" w:hAnsi="PT Astra Serif"/>
          <w:sz w:val="24"/>
          <w:szCs w:val="24"/>
        </w:rPr>
      </w:pPr>
      <w:r>
        <w:rPr>
          <w:rFonts w:ascii="PT Astra Serif" w:hAnsi="PT Astra Serif"/>
          <w:sz w:val="24"/>
          <w:szCs w:val="24"/>
        </w:rPr>
        <w:t>Оплатить земельный участок в порядке и в сроки, предусмотренные Договором.</w:t>
      </w:r>
    </w:p>
    <w:p w:rsidR="0039258A" w:rsidRDefault="00B703AF">
      <w:pPr>
        <w:numPr>
          <w:ilvl w:val="2"/>
          <w:numId w:val="14"/>
        </w:numPr>
        <w:tabs>
          <w:tab w:val="left" w:pos="1134"/>
        </w:tabs>
        <w:ind w:left="0" w:firstLine="567"/>
        <w:jc w:val="both"/>
        <w:rPr>
          <w:rFonts w:ascii="PT Astra Serif" w:hAnsi="PT Astra Serif"/>
          <w:sz w:val="24"/>
          <w:szCs w:val="24"/>
        </w:rPr>
      </w:pPr>
      <w:r>
        <w:rPr>
          <w:rFonts w:ascii="PT Astra Serif" w:hAnsi="PT Astra Serif"/>
          <w:sz w:val="24"/>
          <w:szCs w:val="24"/>
        </w:rPr>
        <w:t xml:space="preserve"> Принять земельный участок по акту приема-передачи.</w:t>
      </w:r>
    </w:p>
    <w:p w:rsidR="0039258A" w:rsidRDefault="00B703AF">
      <w:pPr>
        <w:numPr>
          <w:ilvl w:val="1"/>
          <w:numId w:val="14"/>
        </w:numPr>
        <w:tabs>
          <w:tab w:val="left" w:pos="1134"/>
        </w:tabs>
        <w:ind w:left="0" w:firstLine="567"/>
        <w:jc w:val="both"/>
        <w:rPr>
          <w:rFonts w:ascii="PT Astra Serif" w:hAnsi="PT Astra Serif"/>
          <w:sz w:val="24"/>
          <w:szCs w:val="24"/>
        </w:rPr>
      </w:pPr>
      <w:r>
        <w:rPr>
          <w:rFonts w:ascii="PT Astra Serif" w:hAnsi="PT Astra Serif"/>
          <w:sz w:val="24"/>
        </w:rPr>
        <w:t>Договор считается исполненным после фактической передачи земельного участка Покупателю по акту приема-передачи</w:t>
      </w:r>
      <w:r>
        <w:rPr>
          <w:rFonts w:ascii="PT Astra Serif" w:hAnsi="PT Astra Serif"/>
          <w:sz w:val="24"/>
          <w:szCs w:val="24"/>
        </w:rPr>
        <w:t>.</w:t>
      </w:r>
    </w:p>
    <w:p w:rsidR="0039258A" w:rsidRDefault="0039258A">
      <w:pPr>
        <w:tabs>
          <w:tab w:val="left" w:pos="1134"/>
        </w:tabs>
        <w:ind w:left="567"/>
        <w:jc w:val="both"/>
        <w:rPr>
          <w:rFonts w:ascii="PT Astra Serif" w:hAnsi="PT Astra Serif"/>
          <w:sz w:val="24"/>
          <w:szCs w:val="24"/>
        </w:rPr>
      </w:pPr>
    </w:p>
    <w:p w:rsidR="0039258A" w:rsidRDefault="00B703AF">
      <w:pPr>
        <w:pStyle w:val="af9"/>
        <w:numPr>
          <w:ilvl w:val="0"/>
          <w:numId w:val="3"/>
        </w:numPr>
        <w:jc w:val="center"/>
        <w:rPr>
          <w:rFonts w:ascii="PT Astra Serif" w:hAnsi="PT Astra Serif"/>
          <w:b/>
          <w:sz w:val="24"/>
          <w:szCs w:val="24"/>
        </w:rPr>
      </w:pPr>
      <w:r>
        <w:rPr>
          <w:rFonts w:ascii="PT Astra Serif" w:hAnsi="PT Astra Serif"/>
          <w:b/>
          <w:sz w:val="24"/>
          <w:szCs w:val="24"/>
        </w:rPr>
        <w:t>ЦЕНА И ПОРЯДОК РАСЧЕТОВ</w:t>
      </w:r>
    </w:p>
    <w:p w:rsidR="0039258A" w:rsidRDefault="0039258A">
      <w:pPr>
        <w:pStyle w:val="af9"/>
        <w:ind w:left="990"/>
        <w:rPr>
          <w:rFonts w:ascii="PT Astra Serif" w:hAnsi="PT Astra Serif"/>
          <w:sz w:val="16"/>
          <w:szCs w:val="16"/>
        </w:rPr>
      </w:pPr>
    </w:p>
    <w:p w:rsidR="0039258A" w:rsidRDefault="00B703AF">
      <w:pPr>
        <w:numPr>
          <w:ilvl w:val="1"/>
          <w:numId w:val="3"/>
        </w:numPr>
        <w:tabs>
          <w:tab w:val="clear" w:pos="990"/>
          <w:tab w:val="left" w:pos="1134"/>
        </w:tabs>
        <w:ind w:left="0" w:firstLine="567"/>
        <w:jc w:val="both"/>
        <w:rPr>
          <w:rFonts w:ascii="PT Astra Serif" w:hAnsi="PT Astra Serif"/>
          <w:sz w:val="24"/>
          <w:szCs w:val="24"/>
        </w:rPr>
      </w:pPr>
      <w:r>
        <w:rPr>
          <w:rFonts w:ascii="PT Astra Serif" w:hAnsi="PT Astra Serif"/>
          <w:sz w:val="24"/>
          <w:szCs w:val="24"/>
        </w:rPr>
        <w:t xml:space="preserve">Цена земельного участка определена по результатам электронного аукциона. </w:t>
      </w:r>
    </w:p>
    <w:p w:rsidR="0039258A" w:rsidRDefault="00B703AF">
      <w:pPr>
        <w:numPr>
          <w:ilvl w:val="1"/>
          <w:numId w:val="3"/>
        </w:numPr>
        <w:tabs>
          <w:tab w:val="clear" w:pos="990"/>
          <w:tab w:val="left" w:pos="1134"/>
        </w:tabs>
        <w:ind w:left="0" w:firstLine="567"/>
        <w:jc w:val="both"/>
        <w:rPr>
          <w:rFonts w:ascii="PT Astra Serif" w:hAnsi="PT Astra Serif"/>
          <w:sz w:val="24"/>
          <w:szCs w:val="24"/>
        </w:rPr>
      </w:pPr>
      <w:r>
        <w:rPr>
          <w:rFonts w:ascii="PT Astra Serif" w:hAnsi="PT Astra Serif"/>
          <w:sz w:val="24"/>
          <w:szCs w:val="24"/>
        </w:rPr>
        <w:t xml:space="preserve">Цена земельного участка составляет </w:t>
      </w:r>
      <w:r>
        <w:rPr>
          <w:rFonts w:ascii="PT Astra Serif" w:hAnsi="PT Astra Serif"/>
          <w:b/>
          <w:sz w:val="24"/>
          <w:szCs w:val="24"/>
        </w:rPr>
        <w:t xml:space="preserve">___________ руб. (_____________________) </w:t>
      </w:r>
      <w:r>
        <w:rPr>
          <w:rFonts w:ascii="PT Astra Serif" w:hAnsi="PT Astra Serif"/>
          <w:sz w:val="24"/>
          <w:szCs w:val="24"/>
        </w:rPr>
        <w:t>и подлежит оплате Покупателем за вычетом задатка, внесенного ранее. Оплата производится в рублях.</w:t>
      </w:r>
    </w:p>
    <w:p w:rsidR="0039258A" w:rsidRDefault="00B703AF">
      <w:pPr>
        <w:numPr>
          <w:ilvl w:val="1"/>
          <w:numId w:val="3"/>
        </w:numPr>
        <w:tabs>
          <w:tab w:val="clear" w:pos="990"/>
          <w:tab w:val="left" w:pos="1134"/>
        </w:tabs>
        <w:ind w:left="0" w:firstLine="567"/>
        <w:jc w:val="both"/>
        <w:rPr>
          <w:rFonts w:ascii="PT Astra Serif" w:hAnsi="PT Astra Serif"/>
          <w:sz w:val="24"/>
          <w:szCs w:val="24"/>
        </w:rPr>
      </w:pPr>
      <w:r>
        <w:rPr>
          <w:rFonts w:ascii="PT Astra Serif" w:hAnsi="PT Astra Serif"/>
          <w:sz w:val="24"/>
          <w:szCs w:val="24"/>
        </w:rPr>
        <w:t>Покупатель уплачивает цену земельного участка, указанную в пункте 4.2 Договора, в полном объеме в течение 10 рабочих дней с даты подписания Договора.</w:t>
      </w:r>
    </w:p>
    <w:p w:rsidR="0039258A" w:rsidRDefault="00B703AF">
      <w:pPr>
        <w:pStyle w:val="af9"/>
        <w:numPr>
          <w:ilvl w:val="1"/>
          <w:numId w:val="3"/>
        </w:numPr>
        <w:tabs>
          <w:tab w:val="clear" w:pos="990"/>
          <w:tab w:val="num" w:pos="0"/>
          <w:tab w:val="left" w:pos="142"/>
          <w:tab w:val="left" w:pos="1134"/>
        </w:tabs>
        <w:ind w:left="0" w:firstLine="567"/>
        <w:jc w:val="both"/>
        <w:rPr>
          <w:rFonts w:ascii="PT Astra Serif" w:hAnsi="PT Astra Serif"/>
          <w:sz w:val="24"/>
          <w:szCs w:val="24"/>
        </w:rPr>
      </w:pPr>
      <w:r>
        <w:rPr>
          <w:rFonts w:ascii="PT Astra Serif" w:hAnsi="PT Astra Serif"/>
          <w:sz w:val="24"/>
          <w:szCs w:val="24"/>
        </w:rPr>
        <w:t xml:space="preserve">Сумма внесенного Покупателем до проведения торгов задатка: </w:t>
      </w:r>
      <w:r>
        <w:rPr>
          <w:rFonts w:ascii="PT Astra Serif" w:hAnsi="PT Astra Serif"/>
          <w:b/>
          <w:iCs/>
          <w:sz w:val="24"/>
          <w:szCs w:val="24"/>
        </w:rPr>
        <w:t>____________ (______________)</w:t>
      </w:r>
      <w:r>
        <w:rPr>
          <w:rFonts w:ascii="PT Astra Serif" w:hAnsi="PT Astra Serif"/>
          <w:b/>
          <w:sz w:val="24"/>
          <w:szCs w:val="24"/>
        </w:rPr>
        <w:t xml:space="preserve"> рублей ____ копеек </w:t>
      </w:r>
      <w:r>
        <w:rPr>
          <w:rFonts w:ascii="PT Astra Serif" w:hAnsi="PT Astra Serif"/>
          <w:sz w:val="24"/>
          <w:szCs w:val="24"/>
        </w:rPr>
        <w:t xml:space="preserve">засчитывается в счет оплаты цены земельного участка. </w:t>
      </w:r>
    </w:p>
    <w:p w:rsidR="0039258A" w:rsidRDefault="00B703AF">
      <w:pPr>
        <w:pStyle w:val="ListParagraph1"/>
        <w:tabs>
          <w:tab w:val="left" w:pos="1134"/>
        </w:tabs>
        <w:ind w:left="0" w:right="43"/>
        <w:jc w:val="both"/>
        <w:rPr>
          <w:rFonts w:ascii="PT Astra Serif" w:hAnsi="PT Astra Serif"/>
          <w:b/>
          <w:sz w:val="24"/>
          <w:szCs w:val="24"/>
          <w:u w:val="single"/>
        </w:rPr>
      </w:pPr>
      <w:r>
        <w:rPr>
          <w:rFonts w:ascii="PT Astra Serif" w:hAnsi="PT Astra Serif"/>
          <w:sz w:val="24"/>
          <w:szCs w:val="24"/>
        </w:rPr>
        <w:t xml:space="preserve">          4.5. Сумма, указанная в пункте 4.2</w:t>
      </w:r>
      <w:r>
        <w:rPr>
          <w:rFonts w:ascii="PT Astra Serif" w:eastAsia="Times New Roman" w:hAnsi="PT Astra Serif"/>
          <w:sz w:val="24"/>
          <w:szCs w:val="24"/>
        </w:rPr>
        <w:t xml:space="preserve"> </w:t>
      </w:r>
      <w:r>
        <w:rPr>
          <w:rFonts w:ascii="PT Astra Serif" w:hAnsi="PT Astra Serif"/>
          <w:sz w:val="24"/>
          <w:szCs w:val="24"/>
        </w:rPr>
        <w:t xml:space="preserve">Договора, уплачивается Покупателем в безналичном порядке путем перечисления денежных средств </w:t>
      </w:r>
      <w:r>
        <w:rPr>
          <w:rFonts w:ascii="PT Astra Serif" w:hAnsi="PT Astra Serif"/>
          <w:b/>
          <w:sz w:val="24"/>
          <w:szCs w:val="24"/>
          <w:u w:val="single"/>
        </w:rPr>
        <w:t>по следующим банковским реквизитам: ______________________________________________________________________________________________________________________________________________________________</w:t>
      </w:r>
    </w:p>
    <w:p w:rsidR="0039258A" w:rsidRDefault="00B703AF">
      <w:pPr>
        <w:tabs>
          <w:tab w:val="left" w:pos="1418"/>
        </w:tabs>
        <w:ind w:right="43" w:firstLine="567"/>
        <w:jc w:val="both"/>
        <w:rPr>
          <w:rFonts w:ascii="PT Astra Serif" w:hAnsi="PT Astra Serif"/>
          <w:sz w:val="24"/>
          <w:szCs w:val="24"/>
        </w:rPr>
      </w:pPr>
      <w:r>
        <w:rPr>
          <w:rFonts w:ascii="PT Astra Serif" w:hAnsi="PT Astra Serif"/>
          <w:sz w:val="24"/>
          <w:szCs w:val="24"/>
        </w:rPr>
        <w:t>4.6 Покупатель считается исполнившим обязанность по оплате земельного участка после поступления указанной в пункте 4.2 Договора суммы в установленный срок на счет, указанный в пункте 4.5 Договора.</w:t>
      </w:r>
    </w:p>
    <w:p w:rsidR="0039258A" w:rsidRDefault="0039258A">
      <w:pPr>
        <w:tabs>
          <w:tab w:val="left" w:pos="1418"/>
        </w:tabs>
        <w:ind w:right="43"/>
        <w:jc w:val="both"/>
        <w:rPr>
          <w:rFonts w:ascii="PT Astra Serif" w:hAnsi="PT Astra Serif"/>
          <w:sz w:val="24"/>
          <w:szCs w:val="24"/>
        </w:rPr>
      </w:pPr>
    </w:p>
    <w:p w:rsidR="0039258A" w:rsidRDefault="00B703AF">
      <w:pPr>
        <w:pStyle w:val="af9"/>
        <w:numPr>
          <w:ilvl w:val="0"/>
          <w:numId w:val="7"/>
        </w:numPr>
        <w:jc w:val="center"/>
        <w:rPr>
          <w:rFonts w:ascii="PT Astra Serif" w:hAnsi="PT Astra Serif"/>
          <w:b/>
          <w:sz w:val="24"/>
          <w:szCs w:val="24"/>
        </w:rPr>
      </w:pPr>
      <w:r>
        <w:rPr>
          <w:rFonts w:ascii="PT Astra Serif" w:hAnsi="PT Astra Serif"/>
          <w:b/>
          <w:sz w:val="24"/>
          <w:szCs w:val="24"/>
        </w:rPr>
        <w:t>ОТВЕТСТВЕННОСТЬ СТОРОН</w:t>
      </w:r>
    </w:p>
    <w:p w:rsidR="0039258A" w:rsidRDefault="0039258A">
      <w:pPr>
        <w:pStyle w:val="af9"/>
        <w:ind w:left="705"/>
        <w:rPr>
          <w:rFonts w:ascii="PT Astra Serif" w:hAnsi="PT Astra Serif"/>
          <w:sz w:val="16"/>
          <w:szCs w:val="16"/>
        </w:rPr>
      </w:pPr>
    </w:p>
    <w:p w:rsidR="0039258A" w:rsidRDefault="00B703AF">
      <w:pPr>
        <w:numPr>
          <w:ilvl w:val="1"/>
          <w:numId w:val="7"/>
        </w:numPr>
        <w:tabs>
          <w:tab w:val="clear" w:pos="705"/>
          <w:tab w:val="left" w:pos="709"/>
          <w:tab w:val="left" w:pos="993"/>
          <w:tab w:val="left" w:pos="1134"/>
        </w:tabs>
        <w:ind w:left="0" w:firstLine="567"/>
        <w:jc w:val="both"/>
        <w:rPr>
          <w:rFonts w:ascii="PT Astra Serif" w:hAnsi="PT Astra Serif"/>
          <w:sz w:val="24"/>
          <w:szCs w:val="24"/>
        </w:rPr>
      </w:pPr>
      <w:r>
        <w:rPr>
          <w:rFonts w:ascii="PT Astra Serif" w:hAnsi="PT Astra Serif"/>
          <w:sz w:val="24"/>
          <w:szCs w:val="24"/>
        </w:rPr>
        <w:t>За нарушение срока оплаты, установленного пунктом 4.3 Договора, Покупатель уплачивает пеню в размере 0,1% от невыплаченной суммы за каждый календарный день просрочки.</w:t>
      </w:r>
    </w:p>
    <w:p w:rsidR="0039258A" w:rsidRDefault="00B703AF">
      <w:pPr>
        <w:numPr>
          <w:ilvl w:val="1"/>
          <w:numId w:val="7"/>
        </w:numPr>
        <w:tabs>
          <w:tab w:val="clear" w:pos="705"/>
          <w:tab w:val="left" w:pos="709"/>
          <w:tab w:val="left" w:pos="993"/>
          <w:tab w:val="left" w:pos="1134"/>
        </w:tabs>
        <w:ind w:left="0" w:firstLine="567"/>
        <w:jc w:val="both"/>
        <w:rPr>
          <w:rFonts w:ascii="PT Astra Serif" w:hAnsi="PT Astra Serif"/>
          <w:sz w:val="24"/>
          <w:szCs w:val="24"/>
        </w:rPr>
      </w:pPr>
      <w:r>
        <w:rPr>
          <w:rFonts w:ascii="PT Astra Serif" w:hAnsi="PT Astra Serif"/>
          <w:sz w:val="24"/>
          <w:szCs w:val="24"/>
        </w:rPr>
        <w:t>Сторона, не исполнившая или ненадлежащим образом исполнившая обязательства по Договору, обязана возместить другой стороне причиненные таким неисполнением убытки.</w:t>
      </w:r>
    </w:p>
    <w:p w:rsidR="0039258A" w:rsidRDefault="00B703AF">
      <w:pPr>
        <w:numPr>
          <w:ilvl w:val="1"/>
          <w:numId w:val="7"/>
        </w:numPr>
        <w:tabs>
          <w:tab w:val="clear" w:pos="705"/>
          <w:tab w:val="left" w:pos="709"/>
          <w:tab w:val="left" w:pos="993"/>
          <w:tab w:val="left" w:pos="1134"/>
        </w:tabs>
        <w:ind w:left="0" w:firstLine="567"/>
        <w:jc w:val="both"/>
        <w:rPr>
          <w:rFonts w:ascii="PT Astra Serif" w:hAnsi="PT Astra Serif"/>
          <w:sz w:val="24"/>
          <w:szCs w:val="24"/>
        </w:rPr>
      </w:pPr>
      <w:r>
        <w:rPr>
          <w:rFonts w:ascii="PT Astra Serif" w:hAnsi="PT Astra Serif"/>
          <w:sz w:val="24"/>
          <w:szCs w:val="24"/>
        </w:rPr>
        <w:t>Сторона, необоснованно уклоняющаяся от государственной регистрации перехода права собственности, должна возместить другой стороне убытки, вызванные задержкой регистрации.</w:t>
      </w:r>
    </w:p>
    <w:p w:rsidR="0039258A" w:rsidRDefault="00B703AF">
      <w:pPr>
        <w:numPr>
          <w:ilvl w:val="1"/>
          <w:numId w:val="7"/>
        </w:numPr>
        <w:tabs>
          <w:tab w:val="clear" w:pos="705"/>
          <w:tab w:val="left" w:pos="709"/>
          <w:tab w:val="left" w:pos="993"/>
          <w:tab w:val="left" w:pos="1134"/>
        </w:tabs>
        <w:ind w:left="0" w:firstLine="567"/>
        <w:jc w:val="both"/>
        <w:rPr>
          <w:rFonts w:ascii="PT Astra Serif" w:hAnsi="PT Astra Serif"/>
          <w:sz w:val="24"/>
          <w:szCs w:val="24"/>
        </w:rPr>
      </w:pPr>
      <w:r>
        <w:rPr>
          <w:rFonts w:ascii="PT Astra Serif" w:hAnsi="PT Astra Serif"/>
          <w:sz w:val="24"/>
          <w:szCs w:val="24"/>
        </w:rPr>
        <w:t>Взыскание неустоек и возмещение убытков не освобождают сторону, нарушившую договор, от исполнения обязательств в натуре.</w:t>
      </w:r>
    </w:p>
    <w:p w:rsidR="0039258A" w:rsidRDefault="00B703AF">
      <w:pPr>
        <w:numPr>
          <w:ilvl w:val="1"/>
          <w:numId w:val="7"/>
        </w:numPr>
        <w:tabs>
          <w:tab w:val="clear" w:pos="705"/>
          <w:tab w:val="left" w:pos="709"/>
          <w:tab w:val="left" w:pos="993"/>
          <w:tab w:val="left" w:pos="1134"/>
        </w:tabs>
        <w:ind w:left="0" w:firstLine="567"/>
        <w:jc w:val="both"/>
        <w:rPr>
          <w:rFonts w:ascii="PT Astra Serif" w:hAnsi="PT Astra Serif"/>
          <w:sz w:val="24"/>
          <w:szCs w:val="24"/>
        </w:rPr>
      </w:pPr>
      <w:r>
        <w:rPr>
          <w:rFonts w:ascii="PT Astra Serif" w:hAnsi="PT Astra Serif"/>
          <w:sz w:val="24"/>
          <w:szCs w:val="24"/>
        </w:rPr>
        <w:t>В случаях, не предусмотренных Договором, имущественная ответственность определяется в соответствии с действующим законодательством Российской Федерации.</w:t>
      </w:r>
    </w:p>
    <w:p w:rsidR="0039258A" w:rsidRDefault="0039258A">
      <w:pPr>
        <w:tabs>
          <w:tab w:val="left" w:pos="993"/>
          <w:tab w:val="left" w:pos="1134"/>
        </w:tabs>
        <w:ind w:left="567"/>
        <w:jc w:val="both"/>
        <w:rPr>
          <w:rFonts w:ascii="PT Astra Serif" w:hAnsi="PT Astra Serif"/>
          <w:sz w:val="24"/>
          <w:szCs w:val="24"/>
        </w:rPr>
      </w:pPr>
    </w:p>
    <w:p w:rsidR="0039258A" w:rsidRDefault="00B703AF">
      <w:pPr>
        <w:pStyle w:val="af9"/>
        <w:numPr>
          <w:ilvl w:val="0"/>
          <w:numId w:val="4"/>
        </w:numPr>
        <w:tabs>
          <w:tab w:val="left" w:pos="709"/>
          <w:tab w:val="left" w:pos="993"/>
        </w:tabs>
        <w:jc w:val="center"/>
        <w:rPr>
          <w:rFonts w:ascii="PT Astra Serif" w:hAnsi="PT Astra Serif"/>
          <w:b/>
          <w:sz w:val="24"/>
          <w:szCs w:val="24"/>
        </w:rPr>
      </w:pPr>
      <w:r>
        <w:rPr>
          <w:rFonts w:ascii="PT Astra Serif" w:hAnsi="PT Astra Serif"/>
          <w:b/>
          <w:sz w:val="24"/>
          <w:szCs w:val="24"/>
        </w:rPr>
        <w:t>СРОК ДЕЙСТВИЯ НАСТОЯЩЕГО ДОГОВОРА</w:t>
      </w:r>
    </w:p>
    <w:p w:rsidR="0039258A" w:rsidRDefault="0039258A">
      <w:pPr>
        <w:pStyle w:val="af9"/>
        <w:tabs>
          <w:tab w:val="left" w:pos="709"/>
          <w:tab w:val="left" w:pos="993"/>
        </w:tabs>
        <w:ind w:left="1440"/>
        <w:rPr>
          <w:rFonts w:ascii="PT Astra Serif" w:hAnsi="PT Astra Serif"/>
          <w:sz w:val="16"/>
          <w:szCs w:val="16"/>
        </w:rPr>
      </w:pPr>
    </w:p>
    <w:p w:rsidR="0039258A" w:rsidRDefault="00B703AF">
      <w:pPr>
        <w:numPr>
          <w:ilvl w:val="1"/>
          <w:numId w:val="4"/>
        </w:numPr>
        <w:tabs>
          <w:tab w:val="left" w:pos="709"/>
          <w:tab w:val="left" w:pos="993"/>
          <w:tab w:val="left" w:pos="1134"/>
        </w:tabs>
        <w:ind w:left="0" w:firstLine="567"/>
        <w:jc w:val="both"/>
        <w:rPr>
          <w:rFonts w:ascii="PT Astra Serif" w:hAnsi="PT Astra Serif"/>
          <w:sz w:val="24"/>
          <w:szCs w:val="24"/>
        </w:rPr>
      </w:pPr>
      <w:r>
        <w:rPr>
          <w:rFonts w:ascii="PT Astra Serif" w:hAnsi="PT Astra Serif"/>
          <w:sz w:val="24"/>
          <w:szCs w:val="24"/>
        </w:rPr>
        <w:t>Договор вступает в силу с момента его подписания сторонами и действует до полного исполнения ими обязательств по Договору или до расторжения настоящего договора.</w:t>
      </w:r>
    </w:p>
    <w:p w:rsidR="0039258A" w:rsidRDefault="0039258A">
      <w:pPr>
        <w:tabs>
          <w:tab w:val="left" w:pos="709"/>
          <w:tab w:val="left" w:pos="993"/>
          <w:tab w:val="left" w:pos="1134"/>
        </w:tabs>
        <w:ind w:left="567"/>
        <w:jc w:val="both"/>
        <w:rPr>
          <w:rFonts w:ascii="PT Astra Serif" w:hAnsi="PT Astra Serif"/>
          <w:sz w:val="24"/>
          <w:szCs w:val="24"/>
        </w:rPr>
      </w:pPr>
    </w:p>
    <w:p w:rsidR="0039258A" w:rsidRDefault="00B703AF">
      <w:pPr>
        <w:pStyle w:val="af9"/>
        <w:numPr>
          <w:ilvl w:val="0"/>
          <w:numId w:val="5"/>
        </w:numPr>
        <w:tabs>
          <w:tab w:val="left" w:pos="709"/>
          <w:tab w:val="left" w:pos="993"/>
        </w:tabs>
        <w:jc w:val="center"/>
        <w:rPr>
          <w:rFonts w:ascii="PT Astra Serif" w:hAnsi="PT Astra Serif"/>
          <w:b/>
          <w:sz w:val="24"/>
          <w:szCs w:val="24"/>
        </w:rPr>
      </w:pPr>
      <w:r>
        <w:rPr>
          <w:rFonts w:ascii="PT Astra Serif" w:hAnsi="PT Astra Serif"/>
          <w:b/>
          <w:sz w:val="24"/>
          <w:szCs w:val="24"/>
        </w:rPr>
        <w:t>РАЗРЕШЕНИЕ СПОРОВ</w:t>
      </w:r>
    </w:p>
    <w:p w:rsidR="0039258A" w:rsidRDefault="0039258A">
      <w:pPr>
        <w:pStyle w:val="af9"/>
        <w:tabs>
          <w:tab w:val="left" w:pos="709"/>
          <w:tab w:val="left" w:pos="993"/>
        </w:tabs>
        <w:ind w:left="1140"/>
        <w:rPr>
          <w:rFonts w:ascii="PT Astra Serif" w:hAnsi="PT Astra Serif"/>
          <w:sz w:val="16"/>
          <w:szCs w:val="16"/>
        </w:rPr>
      </w:pPr>
    </w:p>
    <w:p w:rsidR="0039258A" w:rsidRDefault="00B703AF">
      <w:pPr>
        <w:numPr>
          <w:ilvl w:val="1"/>
          <w:numId w:val="5"/>
        </w:numPr>
        <w:tabs>
          <w:tab w:val="left" w:pos="709"/>
          <w:tab w:val="left" w:pos="993"/>
          <w:tab w:val="left" w:pos="1134"/>
        </w:tabs>
        <w:ind w:left="0" w:firstLine="567"/>
        <w:jc w:val="both"/>
        <w:rPr>
          <w:rFonts w:ascii="PT Astra Serif" w:hAnsi="PT Astra Serif"/>
          <w:sz w:val="24"/>
          <w:szCs w:val="24"/>
        </w:rPr>
      </w:pPr>
      <w:r>
        <w:rPr>
          <w:rFonts w:ascii="PT Astra Serif" w:hAnsi="PT Astra Serif"/>
          <w:sz w:val="24"/>
          <w:szCs w:val="24"/>
        </w:rPr>
        <w:lastRenderedPageBreak/>
        <w:t>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 на основе действующего законодательства Российской Федерации.</w:t>
      </w:r>
    </w:p>
    <w:p w:rsidR="0039258A" w:rsidRDefault="00B703AF">
      <w:pPr>
        <w:numPr>
          <w:ilvl w:val="1"/>
          <w:numId w:val="5"/>
        </w:numPr>
        <w:tabs>
          <w:tab w:val="left" w:pos="709"/>
          <w:tab w:val="left" w:pos="993"/>
          <w:tab w:val="left" w:pos="1134"/>
        </w:tabs>
        <w:ind w:left="0" w:firstLine="567"/>
        <w:jc w:val="both"/>
        <w:rPr>
          <w:rFonts w:ascii="PT Astra Serif" w:hAnsi="PT Astra Serif"/>
          <w:sz w:val="24"/>
          <w:szCs w:val="24"/>
        </w:rPr>
      </w:pPr>
      <w:r>
        <w:rPr>
          <w:rFonts w:ascii="PT Astra Serif" w:hAnsi="PT Astra Serif"/>
          <w:sz w:val="24"/>
          <w:szCs w:val="24"/>
        </w:rPr>
        <w:t xml:space="preserve">При </w:t>
      </w:r>
      <w:proofErr w:type="spellStart"/>
      <w:r>
        <w:rPr>
          <w:rFonts w:ascii="PT Astra Serif" w:hAnsi="PT Astra Serif"/>
          <w:sz w:val="24"/>
          <w:szCs w:val="24"/>
        </w:rPr>
        <w:t>неурегулировании</w:t>
      </w:r>
      <w:proofErr w:type="spellEnd"/>
      <w:r>
        <w:rPr>
          <w:rFonts w:ascii="PT Astra Serif" w:hAnsi="PT Astra Serif"/>
          <w:sz w:val="24"/>
          <w:szCs w:val="24"/>
        </w:rPr>
        <w:t xml:space="preserve"> в процессе переговоров споры разрешаются в судебном порядке, установленном действующим законодательством Российской Федерации, по месту нахождения Продавца.</w:t>
      </w:r>
    </w:p>
    <w:p w:rsidR="0039258A" w:rsidRDefault="0039258A">
      <w:pPr>
        <w:tabs>
          <w:tab w:val="left" w:pos="709"/>
          <w:tab w:val="left" w:pos="993"/>
        </w:tabs>
        <w:ind w:left="567"/>
        <w:jc w:val="both"/>
        <w:rPr>
          <w:rFonts w:ascii="PT Astra Serif" w:hAnsi="PT Astra Serif"/>
          <w:sz w:val="24"/>
          <w:szCs w:val="24"/>
        </w:rPr>
      </w:pPr>
    </w:p>
    <w:p w:rsidR="0039258A" w:rsidRDefault="00B703AF">
      <w:pPr>
        <w:pStyle w:val="af9"/>
        <w:numPr>
          <w:ilvl w:val="0"/>
          <w:numId w:val="6"/>
        </w:numPr>
        <w:tabs>
          <w:tab w:val="left" w:pos="709"/>
          <w:tab w:val="left" w:pos="993"/>
        </w:tabs>
        <w:jc w:val="center"/>
        <w:rPr>
          <w:rFonts w:ascii="PT Astra Serif" w:hAnsi="PT Astra Serif"/>
          <w:b/>
          <w:sz w:val="24"/>
          <w:szCs w:val="24"/>
        </w:rPr>
      </w:pPr>
      <w:r>
        <w:rPr>
          <w:rFonts w:ascii="PT Astra Serif" w:hAnsi="PT Astra Serif"/>
          <w:b/>
          <w:sz w:val="24"/>
          <w:szCs w:val="24"/>
        </w:rPr>
        <w:t>ЗАКЛЮЧИТЕЛЬНЫЕ ПОЛОЖЕНИЯ</w:t>
      </w:r>
    </w:p>
    <w:p w:rsidR="0039258A" w:rsidRDefault="0039258A">
      <w:pPr>
        <w:pStyle w:val="af9"/>
        <w:tabs>
          <w:tab w:val="left" w:pos="709"/>
          <w:tab w:val="left" w:pos="993"/>
        </w:tabs>
        <w:ind w:left="450"/>
        <w:rPr>
          <w:rFonts w:ascii="PT Astra Serif" w:hAnsi="PT Astra Serif"/>
          <w:sz w:val="16"/>
          <w:szCs w:val="16"/>
        </w:rPr>
      </w:pPr>
    </w:p>
    <w:p w:rsidR="0039258A" w:rsidRDefault="00B703AF">
      <w:pPr>
        <w:numPr>
          <w:ilvl w:val="1"/>
          <w:numId w:val="6"/>
        </w:numPr>
        <w:tabs>
          <w:tab w:val="left" w:pos="709"/>
          <w:tab w:val="left" w:pos="993"/>
          <w:tab w:val="num" w:pos="1134"/>
        </w:tabs>
        <w:ind w:left="0" w:firstLine="567"/>
        <w:jc w:val="both"/>
        <w:rPr>
          <w:rFonts w:ascii="PT Astra Serif" w:hAnsi="PT Astra Serif"/>
          <w:sz w:val="24"/>
          <w:szCs w:val="24"/>
        </w:rPr>
      </w:pPr>
      <w:r>
        <w:rPr>
          <w:rFonts w:ascii="PT Astra Serif" w:hAnsi="PT Astra Serif"/>
          <w:sz w:val="24"/>
          <w:szCs w:val="24"/>
        </w:rPr>
        <w:t>Любые изменения и дополнения к Договору действительны при условии, если они совершены в форме, предусмотренной действующим законодательством.</w:t>
      </w:r>
    </w:p>
    <w:p w:rsidR="0039258A" w:rsidRDefault="00B703AF">
      <w:pPr>
        <w:numPr>
          <w:ilvl w:val="1"/>
          <w:numId w:val="6"/>
        </w:numPr>
        <w:tabs>
          <w:tab w:val="num" w:pos="0"/>
          <w:tab w:val="left" w:pos="709"/>
          <w:tab w:val="left" w:pos="993"/>
        </w:tabs>
        <w:ind w:left="0" w:firstLine="567"/>
        <w:contextualSpacing/>
        <w:jc w:val="both"/>
        <w:rPr>
          <w:rFonts w:ascii="PT Astra Serif" w:hAnsi="PT Astra Serif"/>
          <w:sz w:val="24"/>
          <w:szCs w:val="24"/>
        </w:rPr>
      </w:pPr>
      <w:r>
        <w:rPr>
          <w:rFonts w:ascii="PT Astra Serif" w:hAnsi="PT Astra Serif"/>
          <w:sz w:val="24"/>
          <w:szCs w:val="24"/>
        </w:rPr>
        <w:t xml:space="preserve"> Извещения направляются сторонами в письменной форме в порядке, предусмотренном гражданским законодательством Российской Федерации, и применительно к Продавцу могут публиковаться на официальном сайте Продавца в информационно-телекоммуникационной сети «Интернет».</w:t>
      </w:r>
    </w:p>
    <w:p w:rsidR="0039258A" w:rsidRDefault="00B703AF">
      <w:pPr>
        <w:numPr>
          <w:ilvl w:val="1"/>
          <w:numId w:val="6"/>
        </w:numPr>
        <w:tabs>
          <w:tab w:val="num" w:pos="0"/>
          <w:tab w:val="left" w:pos="709"/>
          <w:tab w:val="left" w:pos="993"/>
        </w:tabs>
        <w:ind w:left="0" w:firstLine="567"/>
        <w:contextualSpacing/>
        <w:jc w:val="both"/>
        <w:rPr>
          <w:rFonts w:ascii="PT Astra Serif" w:hAnsi="PT Astra Serif"/>
          <w:sz w:val="24"/>
          <w:szCs w:val="24"/>
        </w:rPr>
      </w:pPr>
      <w:r>
        <w:rPr>
          <w:rFonts w:ascii="PT Astra Serif" w:hAnsi="PT Astra Serif"/>
          <w:sz w:val="24"/>
          <w:szCs w:val="24"/>
        </w:rPr>
        <w:t>Во всем остальном, что не предусмотрено Договором, стороны руководствуются действующим законодательством Российской Федерации.</w:t>
      </w:r>
    </w:p>
    <w:p w:rsidR="005500DC" w:rsidRPr="005500DC" w:rsidRDefault="005500DC" w:rsidP="00334E2F">
      <w:pPr>
        <w:pStyle w:val="af9"/>
        <w:numPr>
          <w:ilvl w:val="1"/>
          <w:numId w:val="6"/>
        </w:numPr>
        <w:tabs>
          <w:tab w:val="left" w:pos="709"/>
          <w:tab w:val="left" w:pos="993"/>
        </w:tabs>
        <w:ind w:left="0" w:firstLine="567"/>
        <w:jc w:val="both"/>
        <w:rPr>
          <w:rFonts w:ascii="PT Astra Serif" w:hAnsi="PT Astra Serif"/>
          <w:sz w:val="24"/>
          <w:szCs w:val="24"/>
        </w:rPr>
      </w:pPr>
      <w:r w:rsidRPr="005500DC">
        <w:rPr>
          <w:rFonts w:ascii="PT Astra Serif" w:hAnsi="PT Astra Serif"/>
          <w:sz w:val="24"/>
          <w:szCs w:val="24"/>
        </w:rPr>
        <w:t xml:space="preserve">Договор составлен в </w:t>
      </w:r>
      <w:r>
        <w:rPr>
          <w:rFonts w:ascii="PT Astra Serif" w:hAnsi="PT Astra Serif"/>
          <w:sz w:val="24"/>
          <w:szCs w:val="24"/>
        </w:rPr>
        <w:t>3</w:t>
      </w:r>
      <w:r w:rsidRPr="005500DC">
        <w:rPr>
          <w:rFonts w:ascii="PT Astra Serif" w:hAnsi="PT Astra Serif"/>
          <w:sz w:val="24"/>
          <w:szCs w:val="24"/>
        </w:rPr>
        <w:t xml:space="preserve"> (</w:t>
      </w:r>
      <w:r>
        <w:rPr>
          <w:rFonts w:ascii="PT Astra Serif" w:hAnsi="PT Astra Serif"/>
          <w:sz w:val="24"/>
          <w:szCs w:val="24"/>
        </w:rPr>
        <w:t>трех</w:t>
      </w:r>
      <w:r w:rsidRPr="005500DC">
        <w:rPr>
          <w:rFonts w:ascii="PT Astra Serif" w:hAnsi="PT Astra Serif"/>
          <w:sz w:val="24"/>
          <w:szCs w:val="24"/>
        </w:rPr>
        <w:t xml:space="preserve">) экземплярах, имеющих одинаковую юридическую силу: один - для Продавца, один - для Покупателя и </w:t>
      </w:r>
      <w:r w:rsidR="00334E2F">
        <w:rPr>
          <w:rFonts w:ascii="PT Astra Serif" w:hAnsi="PT Astra Serif"/>
          <w:sz w:val="24"/>
          <w:szCs w:val="24"/>
        </w:rPr>
        <w:t>один для регистрирующего органа</w:t>
      </w:r>
      <w:r w:rsidRPr="005500DC">
        <w:rPr>
          <w:rFonts w:ascii="PT Astra Serif" w:hAnsi="PT Astra Serif"/>
          <w:sz w:val="24"/>
          <w:szCs w:val="24"/>
        </w:rPr>
        <w:t>.</w:t>
      </w:r>
    </w:p>
    <w:p w:rsidR="0039258A" w:rsidRDefault="00B703AF">
      <w:pPr>
        <w:pStyle w:val="af9"/>
        <w:numPr>
          <w:ilvl w:val="1"/>
          <w:numId w:val="6"/>
        </w:numPr>
        <w:tabs>
          <w:tab w:val="left" w:pos="709"/>
          <w:tab w:val="left" w:pos="993"/>
        </w:tabs>
        <w:ind w:left="0" w:firstLine="567"/>
        <w:jc w:val="both"/>
        <w:rPr>
          <w:rFonts w:ascii="PT Astra Serif" w:hAnsi="PT Astra Serif"/>
          <w:sz w:val="24"/>
          <w:szCs w:val="24"/>
        </w:rPr>
      </w:pPr>
      <w:r>
        <w:rPr>
          <w:rFonts w:ascii="PT Astra Serif" w:hAnsi="PT Astra Serif"/>
          <w:sz w:val="24"/>
          <w:szCs w:val="24"/>
        </w:rPr>
        <w:t>К Договору в качестве неотъемлемой части прилагается акт приема-передачи земельного участка.</w:t>
      </w:r>
    </w:p>
    <w:p w:rsidR="0039258A" w:rsidRDefault="0039258A">
      <w:pPr>
        <w:pStyle w:val="af9"/>
        <w:tabs>
          <w:tab w:val="left" w:pos="709"/>
          <w:tab w:val="left" w:pos="993"/>
        </w:tabs>
        <w:ind w:left="990" w:right="43"/>
        <w:jc w:val="both"/>
        <w:rPr>
          <w:rFonts w:ascii="PT Astra Serif" w:hAnsi="PT Astra Serif"/>
          <w:sz w:val="24"/>
          <w:szCs w:val="24"/>
        </w:rPr>
      </w:pPr>
    </w:p>
    <w:p w:rsidR="0039258A" w:rsidRDefault="00B703AF">
      <w:pPr>
        <w:numPr>
          <w:ilvl w:val="0"/>
          <w:numId w:val="6"/>
        </w:numPr>
        <w:ind w:right="-766"/>
        <w:jc w:val="center"/>
        <w:rPr>
          <w:rFonts w:ascii="PT Astra Serif" w:hAnsi="PT Astra Serif"/>
          <w:b/>
          <w:sz w:val="24"/>
          <w:szCs w:val="24"/>
        </w:rPr>
      </w:pPr>
      <w:bookmarkStart w:id="1" w:name="_GoBack"/>
      <w:bookmarkEnd w:id="1"/>
      <w:r>
        <w:rPr>
          <w:rFonts w:ascii="PT Astra Serif" w:hAnsi="PT Astra Serif"/>
          <w:b/>
          <w:sz w:val="24"/>
          <w:szCs w:val="24"/>
        </w:rPr>
        <w:t>АДРЕСА И ПОДПИСИ СТОРОН</w:t>
      </w:r>
    </w:p>
    <w:p w:rsidR="0039258A" w:rsidRDefault="0039258A">
      <w:pPr>
        <w:ind w:right="-766"/>
        <w:jc w:val="center"/>
        <w:rPr>
          <w:rFonts w:ascii="PT Astra Serif" w:hAnsi="PT Astra Serif"/>
          <w:b/>
          <w:sz w:val="24"/>
          <w:szCs w:val="24"/>
        </w:rPr>
      </w:pPr>
    </w:p>
    <w:tbl>
      <w:tblPr>
        <w:tblStyle w:val="afd"/>
        <w:tblW w:w="0" w:type="auto"/>
        <w:tblLook w:val="04A0" w:firstRow="1" w:lastRow="0" w:firstColumn="1" w:lastColumn="0" w:noHBand="0" w:noVBand="1"/>
      </w:tblPr>
      <w:tblGrid>
        <w:gridCol w:w="4818"/>
        <w:gridCol w:w="4809"/>
      </w:tblGrid>
      <w:tr w:rsidR="0039258A">
        <w:tc>
          <w:tcPr>
            <w:tcW w:w="4885" w:type="dxa"/>
          </w:tcPr>
          <w:p w:rsidR="0039258A" w:rsidRDefault="00B703AF">
            <w:pPr>
              <w:ind w:right="-766"/>
              <w:jc w:val="both"/>
              <w:rPr>
                <w:rFonts w:ascii="PT Astra Serif" w:hAnsi="PT Astra Serif"/>
                <w:sz w:val="24"/>
                <w:szCs w:val="24"/>
              </w:rPr>
            </w:pPr>
            <w:r>
              <w:rPr>
                <w:rFonts w:ascii="PT Astra Serif" w:hAnsi="PT Astra Serif"/>
                <w:b/>
                <w:sz w:val="24"/>
                <w:szCs w:val="24"/>
              </w:rPr>
              <w:t>Продавец:</w:t>
            </w:r>
            <w:r>
              <w:rPr>
                <w:rFonts w:ascii="PT Astra Serif" w:hAnsi="PT Astra Serif"/>
                <w:sz w:val="24"/>
                <w:szCs w:val="24"/>
              </w:rPr>
              <w:t xml:space="preserve"> </w:t>
            </w:r>
          </w:p>
          <w:p w:rsidR="0039258A" w:rsidRDefault="00B703AF">
            <w:pPr>
              <w:rPr>
                <w:rFonts w:ascii="PT Astra Serif" w:hAnsi="PT Astra Serif"/>
                <w:sz w:val="24"/>
                <w:szCs w:val="24"/>
              </w:rPr>
            </w:pPr>
            <w:r>
              <w:rPr>
                <w:rFonts w:ascii="PT Astra Serif" w:hAnsi="PT Astra Serif"/>
                <w:sz w:val="24"/>
                <w:szCs w:val="24"/>
              </w:rPr>
              <w:t>Департамент градостроительного развития Томской области</w:t>
            </w:r>
          </w:p>
          <w:p w:rsidR="0039258A" w:rsidRDefault="00B703AF">
            <w:pPr>
              <w:rPr>
                <w:rFonts w:ascii="PT Astra Serif" w:hAnsi="PT Astra Serif"/>
                <w:sz w:val="24"/>
                <w:szCs w:val="24"/>
              </w:rPr>
            </w:pPr>
            <w:r>
              <w:rPr>
                <w:rFonts w:ascii="PT Astra Serif" w:hAnsi="PT Astra Serif"/>
                <w:sz w:val="24"/>
                <w:szCs w:val="24"/>
              </w:rPr>
              <w:t>ОГРН:1227000001690</w:t>
            </w:r>
          </w:p>
          <w:p w:rsidR="0039258A" w:rsidRDefault="00B703AF">
            <w:pPr>
              <w:rPr>
                <w:rFonts w:ascii="PT Astra Serif" w:hAnsi="PT Astra Serif"/>
                <w:sz w:val="24"/>
                <w:szCs w:val="24"/>
              </w:rPr>
            </w:pPr>
            <w:r>
              <w:rPr>
                <w:rFonts w:ascii="PT Astra Serif" w:hAnsi="PT Astra Serif"/>
                <w:sz w:val="24"/>
                <w:szCs w:val="24"/>
              </w:rPr>
              <w:t>ИНН:7017491046</w:t>
            </w:r>
          </w:p>
          <w:p w:rsidR="0039258A" w:rsidRDefault="00B703AF">
            <w:pPr>
              <w:rPr>
                <w:rFonts w:ascii="PT Astra Serif" w:hAnsi="PT Astra Serif"/>
                <w:sz w:val="24"/>
                <w:szCs w:val="24"/>
              </w:rPr>
            </w:pPr>
            <w:r>
              <w:rPr>
                <w:rFonts w:ascii="PT Astra Serif" w:hAnsi="PT Astra Serif"/>
                <w:sz w:val="24"/>
                <w:szCs w:val="24"/>
              </w:rPr>
              <w:t>КПП:701701001</w:t>
            </w:r>
          </w:p>
          <w:p w:rsidR="0039258A" w:rsidRDefault="00B703AF">
            <w:pPr>
              <w:rPr>
                <w:rFonts w:ascii="PT Astra Serif" w:hAnsi="PT Astra Serif"/>
                <w:sz w:val="24"/>
                <w:szCs w:val="24"/>
              </w:rPr>
            </w:pPr>
            <w:r>
              <w:rPr>
                <w:rFonts w:ascii="PT Astra Serif" w:hAnsi="PT Astra Serif"/>
                <w:sz w:val="24"/>
                <w:szCs w:val="24"/>
              </w:rPr>
              <w:t xml:space="preserve">юридический адрес пл. Ленина, д.6, г. Томск, 634050, </w:t>
            </w:r>
          </w:p>
          <w:p w:rsidR="0039258A" w:rsidRDefault="00B703AF">
            <w:pPr>
              <w:rPr>
                <w:rFonts w:ascii="PT Astra Serif" w:hAnsi="PT Astra Serif"/>
                <w:sz w:val="24"/>
                <w:szCs w:val="24"/>
              </w:rPr>
            </w:pPr>
            <w:r>
              <w:rPr>
                <w:rFonts w:ascii="PT Astra Serif" w:hAnsi="PT Astra Serif"/>
                <w:sz w:val="24"/>
                <w:szCs w:val="24"/>
              </w:rPr>
              <w:t xml:space="preserve">почтовый адрес Алтайская ул., д. 48, </w:t>
            </w:r>
            <w:r w:rsidR="00D60636">
              <w:rPr>
                <w:rFonts w:ascii="PT Astra Serif" w:hAnsi="PT Astra Serif"/>
                <w:sz w:val="24"/>
                <w:szCs w:val="24"/>
              </w:rPr>
              <w:t xml:space="preserve">г. </w:t>
            </w:r>
            <w:r>
              <w:rPr>
                <w:rFonts w:ascii="PT Astra Serif" w:hAnsi="PT Astra Serif"/>
                <w:sz w:val="24"/>
                <w:szCs w:val="24"/>
              </w:rPr>
              <w:t>Томск, 634061</w:t>
            </w:r>
          </w:p>
          <w:p w:rsidR="0039258A" w:rsidRDefault="00B703AF">
            <w:pPr>
              <w:rPr>
                <w:rFonts w:ascii="PT Astra Serif" w:hAnsi="PT Astra Serif"/>
                <w:sz w:val="24"/>
                <w:szCs w:val="24"/>
              </w:rPr>
            </w:pPr>
            <w:r>
              <w:rPr>
                <w:rFonts w:ascii="PT Astra Serif" w:hAnsi="PT Astra Serif"/>
                <w:sz w:val="24"/>
                <w:szCs w:val="24"/>
              </w:rPr>
              <w:t>тел./факс (3822)</w:t>
            </w:r>
            <w:r>
              <w:rPr>
                <w:rFonts w:ascii="PT Astra Serif" w:hAnsi="PT Astra Serif"/>
                <w:sz w:val="26"/>
                <w:szCs w:val="26"/>
              </w:rPr>
              <w:t xml:space="preserve"> 709-013</w:t>
            </w:r>
          </w:p>
          <w:p w:rsidR="0039258A" w:rsidRDefault="0039258A">
            <w:pPr>
              <w:rPr>
                <w:rFonts w:ascii="PT Astra Serif" w:hAnsi="PT Astra Serif"/>
                <w:sz w:val="24"/>
                <w:szCs w:val="24"/>
              </w:rPr>
            </w:pPr>
          </w:p>
          <w:p w:rsidR="0039258A" w:rsidRDefault="00B703AF">
            <w:pPr>
              <w:rPr>
                <w:rFonts w:ascii="PT Astra Serif" w:hAnsi="PT Astra Serif"/>
                <w:sz w:val="24"/>
                <w:szCs w:val="24"/>
              </w:rPr>
            </w:pPr>
            <w:r>
              <w:rPr>
                <w:rFonts w:ascii="PT Astra Serif" w:hAnsi="PT Astra Serif"/>
                <w:sz w:val="24"/>
                <w:szCs w:val="24"/>
              </w:rPr>
              <w:t>Начальник департамента</w:t>
            </w:r>
          </w:p>
          <w:p w:rsidR="0039258A" w:rsidRDefault="00B703AF">
            <w:pPr>
              <w:spacing w:before="120" w:after="120"/>
              <w:rPr>
                <w:rFonts w:ascii="PT Astra Serif" w:hAnsi="PT Astra Serif"/>
                <w:sz w:val="24"/>
                <w:szCs w:val="24"/>
              </w:rPr>
            </w:pPr>
            <w:r>
              <w:rPr>
                <w:rFonts w:ascii="PT Astra Serif" w:hAnsi="PT Astra Serif"/>
                <w:sz w:val="24"/>
                <w:szCs w:val="24"/>
              </w:rPr>
              <w:t>__________________ /__________________/</w:t>
            </w:r>
          </w:p>
          <w:p w:rsidR="0039258A" w:rsidRDefault="0039258A">
            <w:pPr>
              <w:ind w:right="-766"/>
              <w:jc w:val="center"/>
              <w:rPr>
                <w:rFonts w:ascii="PT Astra Serif" w:hAnsi="PT Astra Serif"/>
                <w:b/>
                <w:sz w:val="24"/>
                <w:szCs w:val="24"/>
              </w:rPr>
            </w:pPr>
          </w:p>
        </w:tc>
        <w:tc>
          <w:tcPr>
            <w:tcW w:w="4886" w:type="dxa"/>
          </w:tcPr>
          <w:p w:rsidR="0039258A" w:rsidRDefault="00B703AF">
            <w:pPr>
              <w:pStyle w:val="ConsNormal"/>
              <w:widowControl/>
              <w:ind w:left="311" w:right="-766" w:firstLine="0"/>
              <w:jc w:val="both"/>
              <w:rPr>
                <w:rFonts w:ascii="PT Astra Serif" w:hAnsi="PT Astra Serif"/>
                <w:b/>
                <w:sz w:val="24"/>
                <w:szCs w:val="24"/>
              </w:rPr>
            </w:pPr>
            <w:r>
              <w:rPr>
                <w:rFonts w:ascii="PT Astra Serif" w:hAnsi="PT Astra Serif"/>
                <w:b/>
                <w:sz w:val="24"/>
                <w:szCs w:val="24"/>
              </w:rPr>
              <w:t>Покупатель:</w:t>
            </w:r>
          </w:p>
          <w:p w:rsidR="0039258A" w:rsidRDefault="00B703AF">
            <w:pPr>
              <w:pStyle w:val="ConsNormal"/>
              <w:widowControl/>
              <w:ind w:left="311" w:right="-766" w:firstLine="0"/>
              <w:jc w:val="both"/>
              <w:rPr>
                <w:rFonts w:ascii="PT Astra Serif" w:hAnsi="PT Astra Serif"/>
                <w:sz w:val="24"/>
                <w:szCs w:val="24"/>
              </w:rPr>
            </w:pPr>
            <w:r>
              <w:rPr>
                <w:rFonts w:ascii="PT Astra Serif" w:hAnsi="PT Astra Serif"/>
                <w:sz w:val="24"/>
                <w:szCs w:val="24"/>
              </w:rPr>
              <w:t>ФИО</w:t>
            </w:r>
          </w:p>
          <w:p w:rsidR="0039258A" w:rsidRDefault="00B703AF">
            <w:pPr>
              <w:pStyle w:val="ConsNormal"/>
              <w:widowControl/>
              <w:ind w:left="311" w:right="-766" w:firstLine="0"/>
              <w:jc w:val="both"/>
              <w:rPr>
                <w:rFonts w:ascii="PT Astra Serif" w:hAnsi="PT Astra Serif"/>
                <w:sz w:val="24"/>
                <w:szCs w:val="24"/>
              </w:rPr>
            </w:pPr>
            <w:r>
              <w:rPr>
                <w:rFonts w:ascii="PT Astra Serif" w:hAnsi="PT Astra Serif"/>
                <w:sz w:val="24"/>
                <w:szCs w:val="24"/>
              </w:rPr>
              <w:t>Дата и место рождения</w:t>
            </w:r>
          </w:p>
          <w:p w:rsidR="0039258A" w:rsidRDefault="00B703AF">
            <w:pPr>
              <w:pStyle w:val="ConsNormal"/>
              <w:widowControl/>
              <w:ind w:left="311" w:right="-766" w:firstLine="0"/>
              <w:jc w:val="both"/>
              <w:rPr>
                <w:rFonts w:ascii="PT Astra Serif" w:hAnsi="PT Astra Serif"/>
                <w:sz w:val="24"/>
                <w:szCs w:val="24"/>
              </w:rPr>
            </w:pPr>
            <w:r>
              <w:rPr>
                <w:rFonts w:ascii="PT Astra Serif" w:hAnsi="PT Astra Serif"/>
                <w:sz w:val="24"/>
                <w:szCs w:val="24"/>
              </w:rPr>
              <w:t>Паспорт</w:t>
            </w:r>
          </w:p>
          <w:p w:rsidR="0039258A" w:rsidRDefault="00B703AF">
            <w:pPr>
              <w:pStyle w:val="ConsNormal"/>
              <w:widowControl/>
              <w:ind w:left="311" w:right="-766" w:firstLine="0"/>
              <w:jc w:val="both"/>
              <w:rPr>
                <w:rFonts w:ascii="PT Astra Serif" w:hAnsi="PT Astra Serif"/>
                <w:sz w:val="24"/>
                <w:szCs w:val="24"/>
              </w:rPr>
            </w:pPr>
            <w:r>
              <w:rPr>
                <w:rFonts w:ascii="PT Astra Serif" w:hAnsi="PT Astra Serif"/>
                <w:sz w:val="24"/>
                <w:szCs w:val="24"/>
              </w:rPr>
              <w:t>Адрес регистрации</w:t>
            </w:r>
          </w:p>
          <w:p w:rsidR="0039258A" w:rsidRDefault="00B703AF">
            <w:pPr>
              <w:pStyle w:val="ConsNormal"/>
              <w:widowControl/>
              <w:ind w:left="311" w:right="-766" w:firstLine="0"/>
              <w:jc w:val="both"/>
              <w:rPr>
                <w:rFonts w:ascii="PT Astra Serif" w:hAnsi="PT Astra Serif"/>
                <w:sz w:val="24"/>
                <w:szCs w:val="24"/>
              </w:rPr>
            </w:pPr>
            <w:r>
              <w:rPr>
                <w:rFonts w:ascii="PT Astra Serif" w:hAnsi="PT Astra Serif"/>
                <w:sz w:val="24"/>
                <w:szCs w:val="24"/>
              </w:rPr>
              <w:t>СНИЛС</w:t>
            </w:r>
          </w:p>
          <w:p w:rsidR="0039258A" w:rsidRDefault="00B703AF">
            <w:pPr>
              <w:pStyle w:val="ConsNormal"/>
              <w:widowControl/>
              <w:ind w:left="311" w:right="-766" w:firstLine="0"/>
              <w:jc w:val="both"/>
              <w:rPr>
                <w:rFonts w:ascii="PT Astra Serif" w:hAnsi="PT Astra Serif"/>
                <w:sz w:val="24"/>
                <w:szCs w:val="24"/>
              </w:rPr>
            </w:pPr>
            <w:r>
              <w:rPr>
                <w:rFonts w:ascii="PT Astra Serif" w:hAnsi="PT Astra Serif"/>
                <w:sz w:val="24"/>
                <w:szCs w:val="24"/>
              </w:rPr>
              <w:t>Адрес электронной почты</w:t>
            </w:r>
          </w:p>
          <w:p w:rsidR="0039258A" w:rsidRDefault="00B703AF">
            <w:pPr>
              <w:pStyle w:val="ConsNormal"/>
              <w:widowControl/>
              <w:ind w:left="311" w:right="-766" w:firstLine="0"/>
              <w:jc w:val="both"/>
              <w:rPr>
                <w:rFonts w:ascii="PT Astra Serif" w:hAnsi="PT Astra Serif"/>
                <w:sz w:val="24"/>
                <w:szCs w:val="24"/>
              </w:rPr>
            </w:pPr>
            <w:r>
              <w:rPr>
                <w:rFonts w:ascii="PT Astra Serif" w:hAnsi="PT Astra Serif"/>
                <w:sz w:val="24"/>
                <w:szCs w:val="24"/>
              </w:rPr>
              <w:t>тел</w:t>
            </w:r>
          </w:p>
          <w:p w:rsidR="0039258A" w:rsidRDefault="0039258A">
            <w:pPr>
              <w:pStyle w:val="ConsNormal"/>
              <w:widowControl/>
              <w:ind w:left="311" w:right="-766" w:firstLine="0"/>
              <w:jc w:val="both"/>
              <w:rPr>
                <w:rFonts w:ascii="PT Astra Serif" w:hAnsi="PT Astra Serif"/>
                <w:sz w:val="16"/>
                <w:szCs w:val="16"/>
              </w:rPr>
            </w:pPr>
          </w:p>
          <w:p w:rsidR="0039258A" w:rsidRDefault="0039258A">
            <w:pPr>
              <w:pStyle w:val="ConsNormal"/>
              <w:widowControl/>
              <w:ind w:left="311" w:right="-766" w:firstLine="0"/>
              <w:jc w:val="both"/>
              <w:rPr>
                <w:rFonts w:ascii="PT Astra Serif" w:hAnsi="PT Astra Serif"/>
                <w:sz w:val="24"/>
                <w:szCs w:val="24"/>
              </w:rPr>
            </w:pPr>
          </w:p>
          <w:p w:rsidR="0039258A" w:rsidRDefault="0039258A">
            <w:pPr>
              <w:pStyle w:val="ConsNormal"/>
              <w:widowControl/>
              <w:ind w:left="311" w:right="-766" w:firstLine="0"/>
              <w:jc w:val="both"/>
              <w:rPr>
                <w:rFonts w:ascii="PT Astra Serif" w:hAnsi="PT Astra Serif"/>
                <w:sz w:val="24"/>
                <w:szCs w:val="24"/>
              </w:rPr>
            </w:pPr>
          </w:p>
          <w:p w:rsidR="0039258A" w:rsidRDefault="0039258A">
            <w:pPr>
              <w:pStyle w:val="ConsNormal"/>
              <w:widowControl/>
              <w:ind w:left="311" w:right="-766" w:firstLine="0"/>
              <w:jc w:val="both"/>
              <w:rPr>
                <w:rFonts w:ascii="PT Astra Serif" w:hAnsi="PT Astra Serif"/>
                <w:sz w:val="24"/>
                <w:szCs w:val="24"/>
              </w:rPr>
            </w:pPr>
          </w:p>
          <w:p w:rsidR="0039258A" w:rsidRDefault="0039258A">
            <w:pPr>
              <w:pStyle w:val="ConsNormal"/>
              <w:widowControl/>
              <w:ind w:left="311" w:right="-766" w:firstLine="0"/>
              <w:jc w:val="both"/>
              <w:rPr>
                <w:rFonts w:ascii="PT Astra Serif" w:hAnsi="PT Astra Serif"/>
                <w:sz w:val="24"/>
                <w:szCs w:val="24"/>
              </w:rPr>
            </w:pPr>
          </w:p>
          <w:p w:rsidR="0039258A" w:rsidRDefault="0039258A">
            <w:pPr>
              <w:pStyle w:val="ConsNormal"/>
              <w:widowControl/>
              <w:ind w:left="311" w:right="-766" w:firstLine="0"/>
              <w:jc w:val="both"/>
              <w:rPr>
                <w:rFonts w:ascii="PT Astra Serif" w:hAnsi="PT Astra Serif"/>
                <w:sz w:val="24"/>
                <w:szCs w:val="24"/>
              </w:rPr>
            </w:pPr>
          </w:p>
          <w:p w:rsidR="0039258A" w:rsidRDefault="00B703AF">
            <w:pPr>
              <w:pStyle w:val="ConsNormal"/>
              <w:widowControl/>
              <w:ind w:left="311" w:right="-766" w:firstLine="0"/>
              <w:jc w:val="both"/>
              <w:rPr>
                <w:rFonts w:ascii="PT Astra Serif" w:hAnsi="PT Astra Serif"/>
                <w:sz w:val="24"/>
                <w:szCs w:val="24"/>
              </w:rPr>
            </w:pPr>
            <w:r>
              <w:rPr>
                <w:rFonts w:ascii="PT Astra Serif" w:hAnsi="PT Astra Serif"/>
              </w:rPr>
              <w:t xml:space="preserve">      ________________/ ____________ /</w:t>
            </w:r>
          </w:p>
          <w:p w:rsidR="0039258A" w:rsidRDefault="0039258A">
            <w:pPr>
              <w:ind w:right="-766"/>
              <w:jc w:val="center"/>
              <w:rPr>
                <w:rFonts w:ascii="PT Astra Serif" w:hAnsi="PT Astra Serif"/>
                <w:b/>
                <w:sz w:val="24"/>
                <w:szCs w:val="24"/>
              </w:rPr>
            </w:pPr>
          </w:p>
        </w:tc>
      </w:tr>
    </w:tbl>
    <w:p w:rsidR="0039258A" w:rsidRDefault="0039258A">
      <w:pPr>
        <w:pStyle w:val="ConsNormal"/>
        <w:widowControl/>
        <w:ind w:right="-766" w:firstLine="0"/>
        <w:jc w:val="both"/>
        <w:rPr>
          <w:rFonts w:ascii="PT Astra Serif" w:hAnsi="PT Astra Serif"/>
          <w:sz w:val="24"/>
          <w:szCs w:val="24"/>
        </w:rPr>
      </w:pPr>
    </w:p>
    <w:sectPr w:rsidR="0039258A">
      <w:footerReference w:type="even" r:id="rId8"/>
      <w:footerReference w:type="default" r:id="rId9"/>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58A" w:rsidRDefault="00B703AF">
      <w:r>
        <w:separator/>
      </w:r>
    </w:p>
  </w:endnote>
  <w:endnote w:type="continuationSeparator" w:id="0">
    <w:p w:rsidR="0039258A" w:rsidRDefault="00B70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58A" w:rsidRDefault="00B703AF">
    <w:pPr>
      <w:pStyle w:val="af4"/>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separate"/>
    </w:r>
    <w:r>
      <w:rPr>
        <w:rStyle w:val="af6"/>
      </w:rPr>
      <w:t>1</w:t>
    </w:r>
    <w:r>
      <w:rPr>
        <w:rStyle w:val="af6"/>
      </w:rPr>
      <w:fldChar w:fldCharType="end"/>
    </w:r>
  </w:p>
  <w:p w:rsidR="0039258A" w:rsidRDefault="0039258A">
    <w:pPr>
      <w:pStyle w:val="af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58A" w:rsidRDefault="00B703AF">
    <w:pPr>
      <w:pStyle w:val="af4"/>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separate"/>
    </w:r>
    <w:r w:rsidR="00334E2F">
      <w:rPr>
        <w:rStyle w:val="af6"/>
        <w:noProof/>
      </w:rPr>
      <w:t>3</w:t>
    </w:r>
    <w:r>
      <w:rPr>
        <w:rStyle w:val="af6"/>
      </w:rPr>
      <w:fldChar w:fldCharType="end"/>
    </w:r>
  </w:p>
  <w:p w:rsidR="0039258A" w:rsidRDefault="0039258A">
    <w:pPr>
      <w:pStyle w:val="af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58A" w:rsidRDefault="00B703AF">
      <w:r>
        <w:separator/>
      </w:r>
    </w:p>
  </w:footnote>
  <w:footnote w:type="continuationSeparator" w:id="0">
    <w:p w:rsidR="0039258A" w:rsidRDefault="00B703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67962"/>
    <w:multiLevelType w:val="multilevel"/>
    <w:tmpl w:val="60B80B7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B841A0"/>
    <w:multiLevelType w:val="hybridMultilevel"/>
    <w:tmpl w:val="D500DBBA"/>
    <w:lvl w:ilvl="0" w:tplc="002A975C">
      <w:start w:val="1"/>
      <w:numFmt w:val="bullet"/>
      <w:lvlText w:val=""/>
      <w:lvlJc w:val="left"/>
      <w:pPr>
        <w:tabs>
          <w:tab w:val="num" w:pos="1800"/>
        </w:tabs>
        <w:ind w:left="1800" w:hanging="360"/>
      </w:pPr>
      <w:rPr>
        <w:rFonts w:ascii="Symbol" w:hAnsi="Symbol" w:hint="default"/>
      </w:rPr>
    </w:lvl>
    <w:lvl w:ilvl="1" w:tplc="263E9BDA">
      <w:start w:val="1"/>
      <w:numFmt w:val="bullet"/>
      <w:lvlText w:val="o"/>
      <w:lvlJc w:val="left"/>
      <w:pPr>
        <w:tabs>
          <w:tab w:val="num" w:pos="1980"/>
        </w:tabs>
        <w:ind w:left="1980" w:hanging="360"/>
      </w:pPr>
      <w:rPr>
        <w:rFonts w:ascii="Courier New" w:hAnsi="Courier New" w:hint="default"/>
      </w:rPr>
    </w:lvl>
    <w:lvl w:ilvl="2" w:tplc="668EAC90">
      <w:start w:val="1"/>
      <w:numFmt w:val="bullet"/>
      <w:lvlText w:val=""/>
      <w:lvlJc w:val="left"/>
      <w:pPr>
        <w:tabs>
          <w:tab w:val="num" w:pos="2700"/>
        </w:tabs>
        <w:ind w:left="2700" w:hanging="360"/>
      </w:pPr>
      <w:rPr>
        <w:rFonts w:ascii="Wingdings" w:hAnsi="Wingdings" w:hint="default"/>
      </w:rPr>
    </w:lvl>
    <w:lvl w:ilvl="3" w:tplc="901E6252">
      <w:start w:val="1"/>
      <w:numFmt w:val="bullet"/>
      <w:lvlText w:val=""/>
      <w:lvlJc w:val="left"/>
      <w:pPr>
        <w:tabs>
          <w:tab w:val="num" w:pos="3420"/>
        </w:tabs>
        <w:ind w:left="3420" w:hanging="360"/>
      </w:pPr>
      <w:rPr>
        <w:rFonts w:ascii="Symbol" w:hAnsi="Symbol" w:hint="default"/>
      </w:rPr>
    </w:lvl>
    <w:lvl w:ilvl="4" w:tplc="815AF152">
      <w:start w:val="1"/>
      <w:numFmt w:val="bullet"/>
      <w:lvlText w:val="o"/>
      <w:lvlJc w:val="left"/>
      <w:pPr>
        <w:tabs>
          <w:tab w:val="num" w:pos="4140"/>
        </w:tabs>
        <w:ind w:left="4140" w:hanging="360"/>
      </w:pPr>
      <w:rPr>
        <w:rFonts w:ascii="Courier New" w:hAnsi="Courier New" w:hint="default"/>
      </w:rPr>
    </w:lvl>
    <w:lvl w:ilvl="5" w:tplc="8E62BCEE">
      <w:start w:val="1"/>
      <w:numFmt w:val="bullet"/>
      <w:lvlText w:val=""/>
      <w:lvlJc w:val="left"/>
      <w:pPr>
        <w:tabs>
          <w:tab w:val="num" w:pos="4860"/>
        </w:tabs>
        <w:ind w:left="4860" w:hanging="360"/>
      </w:pPr>
      <w:rPr>
        <w:rFonts w:ascii="Wingdings" w:hAnsi="Wingdings" w:hint="default"/>
      </w:rPr>
    </w:lvl>
    <w:lvl w:ilvl="6" w:tplc="84A4FAC8">
      <w:start w:val="1"/>
      <w:numFmt w:val="bullet"/>
      <w:lvlText w:val=""/>
      <w:lvlJc w:val="left"/>
      <w:pPr>
        <w:tabs>
          <w:tab w:val="num" w:pos="5580"/>
        </w:tabs>
        <w:ind w:left="5580" w:hanging="360"/>
      </w:pPr>
      <w:rPr>
        <w:rFonts w:ascii="Symbol" w:hAnsi="Symbol" w:hint="default"/>
      </w:rPr>
    </w:lvl>
    <w:lvl w:ilvl="7" w:tplc="7338C386">
      <w:start w:val="1"/>
      <w:numFmt w:val="bullet"/>
      <w:lvlText w:val="o"/>
      <w:lvlJc w:val="left"/>
      <w:pPr>
        <w:tabs>
          <w:tab w:val="num" w:pos="6300"/>
        </w:tabs>
        <w:ind w:left="6300" w:hanging="360"/>
      </w:pPr>
      <w:rPr>
        <w:rFonts w:ascii="Courier New" w:hAnsi="Courier New" w:hint="default"/>
      </w:rPr>
    </w:lvl>
    <w:lvl w:ilvl="8" w:tplc="A60A7638">
      <w:start w:val="1"/>
      <w:numFmt w:val="bullet"/>
      <w:lvlText w:val=""/>
      <w:lvlJc w:val="left"/>
      <w:pPr>
        <w:tabs>
          <w:tab w:val="num" w:pos="7020"/>
        </w:tabs>
        <w:ind w:left="7020" w:hanging="360"/>
      </w:pPr>
      <w:rPr>
        <w:rFonts w:ascii="Wingdings" w:hAnsi="Wingdings" w:hint="default"/>
      </w:rPr>
    </w:lvl>
  </w:abstractNum>
  <w:abstractNum w:abstractNumId="2" w15:restartNumberingAfterBreak="0">
    <w:nsid w:val="1E6A7085"/>
    <w:multiLevelType w:val="hybridMultilevel"/>
    <w:tmpl w:val="DB2A7C9C"/>
    <w:lvl w:ilvl="0" w:tplc="10026722">
      <w:start w:val="1"/>
      <w:numFmt w:val="bullet"/>
      <w:lvlText w:val=""/>
      <w:lvlJc w:val="left"/>
      <w:pPr>
        <w:ind w:left="720" w:hanging="360"/>
      </w:pPr>
      <w:rPr>
        <w:rFonts w:ascii="Symbol" w:hAnsi="Symbol" w:hint="default"/>
      </w:rPr>
    </w:lvl>
    <w:lvl w:ilvl="1" w:tplc="1C621D40">
      <w:start w:val="1"/>
      <w:numFmt w:val="bullet"/>
      <w:lvlText w:val="o"/>
      <w:lvlJc w:val="left"/>
      <w:pPr>
        <w:ind w:left="1440" w:hanging="360"/>
      </w:pPr>
      <w:rPr>
        <w:rFonts w:ascii="Courier New" w:hAnsi="Courier New" w:hint="default"/>
      </w:rPr>
    </w:lvl>
    <w:lvl w:ilvl="2" w:tplc="9596480E">
      <w:start w:val="1"/>
      <w:numFmt w:val="bullet"/>
      <w:lvlText w:val=""/>
      <w:lvlJc w:val="left"/>
      <w:pPr>
        <w:ind w:left="2160" w:hanging="360"/>
      </w:pPr>
      <w:rPr>
        <w:rFonts w:ascii="Wingdings" w:hAnsi="Wingdings" w:hint="default"/>
      </w:rPr>
    </w:lvl>
    <w:lvl w:ilvl="3" w:tplc="D674BC1A">
      <w:start w:val="1"/>
      <w:numFmt w:val="bullet"/>
      <w:lvlText w:val=""/>
      <w:lvlJc w:val="left"/>
      <w:pPr>
        <w:ind w:left="2880" w:hanging="360"/>
      </w:pPr>
      <w:rPr>
        <w:rFonts w:ascii="Symbol" w:hAnsi="Symbol" w:hint="default"/>
      </w:rPr>
    </w:lvl>
    <w:lvl w:ilvl="4" w:tplc="A3BAC7F4">
      <w:start w:val="1"/>
      <w:numFmt w:val="bullet"/>
      <w:lvlText w:val="o"/>
      <w:lvlJc w:val="left"/>
      <w:pPr>
        <w:ind w:left="3600" w:hanging="360"/>
      </w:pPr>
      <w:rPr>
        <w:rFonts w:ascii="Courier New" w:hAnsi="Courier New" w:hint="default"/>
      </w:rPr>
    </w:lvl>
    <w:lvl w:ilvl="5" w:tplc="84A09342">
      <w:start w:val="1"/>
      <w:numFmt w:val="bullet"/>
      <w:lvlText w:val=""/>
      <w:lvlJc w:val="left"/>
      <w:pPr>
        <w:ind w:left="4320" w:hanging="360"/>
      </w:pPr>
      <w:rPr>
        <w:rFonts w:ascii="Wingdings" w:hAnsi="Wingdings" w:hint="default"/>
      </w:rPr>
    </w:lvl>
    <w:lvl w:ilvl="6" w:tplc="D5C45538">
      <w:start w:val="1"/>
      <w:numFmt w:val="bullet"/>
      <w:lvlText w:val=""/>
      <w:lvlJc w:val="left"/>
      <w:pPr>
        <w:ind w:left="5040" w:hanging="360"/>
      </w:pPr>
      <w:rPr>
        <w:rFonts w:ascii="Symbol" w:hAnsi="Symbol" w:hint="default"/>
      </w:rPr>
    </w:lvl>
    <w:lvl w:ilvl="7" w:tplc="D69CCD40">
      <w:start w:val="1"/>
      <w:numFmt w:val="bullet"/>
      <w:lvlText w:val="o"/>
      <w:lvlJc w:val="left"/>
      <w:pPr>
        <w:ind w:left="5760" w:hanging="360"/>
      </w:pPr>
      <w:rPr>
        <w:rFonts w:ascii="Courier New" w:hAnsi="Courier New" w:hint="default"/>
      </w:rPr>
    </w:lvl>
    <w:lvl w:ilvl="8" w:tplc="A74236FA">
      <w:start w:val="1"/>
      <w:numFmt w:val="bullet"/>
      <w:lvlText w:val=""/>
      <w:lvlJc w:val="left"/>
      <w:pPr>
        <w:ind w:left="6480" w:hanging="360"/>
      </w:pPr>
      <w:rPr>
        <w:rFonts w:ascii="Wingdings" w:hAnsi="Wingdings" w:hint="default"/>
      </w:rPr>
    </w:lvl>
  </w:abstractNum>
  <w:abstractNum w:abstractNumId="3" w15:restartNumberingAfterBreak="0">
    <w:nsid w:val="23E7159B"/>
    <w:multiLevelType w:val="multilevel"/>
    <w:tmpl w:val="1D8AA8BC"/>
    <w:lvl w:ilvl="0">
      <w:start w:val="7"/>
      <w:numFmt w:val="decimal"/>
      <w:lvlText w:val="%1"/>
      <w:lvlJc w:val="left"/>
      <w:pPr>
        <w:tabs>
          <w:tab w:val="num" w:pos="360"/>
        </w:tabs>
        <w:ind w:left="360" w:hanging="360"/>
      </w:pPr>
      <w:rPr>
        <w:rFonts w:cs="Times New Roman" w:hint="default"/>
      </w:rPr>
    </w:lvl>
    <w:lvl w:ilvl="1">
      <w:start w:val="1"/>
      <w:numFmt w:val="decimal"/>
      <w:lvlText w:val="8.%2"/>
      <w:lvlJc w:val="left"/>
      <w:pPr>
        <w:tabs>
          <w:tab w:val="num" w:pos="438"/>
        </w:tabs>
        <w:ind w:left="438" w:hanging="360"/>
      </w:pPr>
      <w:rPr>
        <w:rFonts w:cs="Times New Roman" w:hint="default"/>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241D1C59"/>
    <w:multiLevelType w:val="multilevel"/>
    <w:tmpl w:val="B39CED36"/>
    <w:lvl w:ilvl="0">
      <w:start w:val="6"/>
      <w:numFmt w:val="decimal"/>
      <w:lvlText w:val="%1."/>
      <w:lvlJc w:val="left"/>
      <w:pPr>
        <w:tabs>
          <w:tab w:val="num" w:pos="1440"/>
        </w:tabs>
        <w:ind w:left="1440" w:hanging="1440"/>
      </w:pPr>
      <w:rPr>
        <w:rFonts w:cs="Times New Roman" w:hint="default"/>
      </w:rPr>
    </w:lvl>
    <w:lvl w:ilvl="1">
      <w:start w:val="1"/>
      <w:numFmt w:val="decimal"/>
      <w:lvlText w:val="%1.%2."/>
      <w:lvlJc w:val="left"/>
      <w:pPr>
        <w:tabs>
          <w:tab w:val="num" w:pos="1980"/>
        </w:tabs>
        <w:ind w:left="1980" w:hanging="1440"/>
      </w:pPr>
      <w:rPr>
        <w:rFonts w:cs="Times New Roman" w:hint="default"/>
      </w:rPr>
    </w:lvl>
    <w:lvl w:ilvl="2">
      <w:start w:val="1"/>
      <w:numFmt w:val="decimal"/>
      <w:lvlText w:val="%1.%2.%3."/>
      <w:lvlJc w:val="left"/>
      <w:pPr>
        <w:tabs>
          <w:tab w:val="num" w:pos="2520"/>
        </w:tabs>
        <w:ind w:left="2520" w:hanging="1440"/>
      </w:pPr>
      <w:rPr>
        <w:rFonts w:cs="Times New Roman" w:hint="default"/>
      </w:rPr>
    </w:lvl>
    <w:lvl w:ilvl="3">
      <w:start w:val="1"/>
      <w:numFmt w:val="decimal"/>
      <w:lvlText w:val="%1.%2.%3.%4."/>
      <w:lvlJc w:val="left"/>
      <w:pPr>
        <w:tabs>
          <w:tab w:val="num" w:pos="3060"/>
        </w:tabs>
        <w:ind w:left="3060" w:hanging="1440"/>
      </w:pPr>
      <w:rPr>
        <w:rFonts w:cs="Times New Roman" w:hint="default"/>
      </w:rPr>
    </w:lvl>
    <w:lvl w:ilvl="4">
      <w:start w:val="1"/>
      <w:numFmt w:val="decimal"/>
      <w:lvlText w:val="%1.%2.%3.%4.%5."/>
      <w:lvlJc w:val="left"/>
      <w:pPr>
        <w:tabs>
          <w:tab w:val="num" w:pos="3600"/>
        </w:tabs>
        <w:ind w:left="3600" w:hanging="144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5" w15:restartNumberingAfterBreak="0">
    <w:nsid w:val="25073D3A"/>
    <w:multiLevelType w:val="multilevel"/>
    <w:tmpl w:val="D2047BA6"/>
    <w:lvl w:ilvl="0">
      <w:start w:val="7"/>
      <w:numFmt w:val="decimal"/>
      <w:lvlText w:val="%1."/>
      <w:lvlJc w:val="left"/>
      <w:pPr>
        <w:tabs>
          <w:tab w:val="num" w:pos="1140"/>
        </w:tabs>
        <w:ind w:left="1140" w:hanging="1140"/>
      </w:pPr>
      <w:rPr>
        <w:rFonts w:cs="Times New Roman" w:hint="default"/>
      </w:rPr>
    </w:lvl>
    <w:lvl w:ilvl="1">
      <w:start w:val="1"/>
      <w:numFmt w:val="decimal"/>
      <w:lvlText w:val="%1.%2."/>
      <w:lvlJc w:val="left"/>
      <w:pPr>
        <w:tabs>
          <w:tab w:val="num" w:pos="1680"/>
        </w:tabs>
        <w:ind w:left="1680" w:hanging="1140"/>
      </w:pPr>
      <w:rPr>
        <w:rFonts w:cs="Times New Roman" w:hint="default"/>
      </w:rPr>
    </w:lvl>
    <w:lvl w:ilvl="2">
      <w:start w:val="1"/>
      <w:numFmt w:val="decimal"/>
      <w:lvlText w:val="%1.%2.%3."/>
      <w:lvlJc w:val="left"/>
      <w:pPr>
        <w:tabs>
          <w:tab w:val="num" w:pos="2220"/>
        </w:tabs>
        <w:ind w:left="2220" w:hanging="1140"/>
      </w:pPr>
      <w:rPr>
        <w:rFonts w:cs="Times New Roman" w:hint="default"/>
      </w:rPr>
    </w:lvl>
    <w:lvl w:ilvl="3">
      <w:start w:val="1"/>
      <w:numFmt w:val="decimal"/>
      <w:lvlText w:val="%1.%2.%3.%4."/>
      <w:lvlJc w:val="left"/>
      <w:pPr>
        <w:tabs>
          <w:tab w:val="num" w:pos="2760"/>
        </w:tabs>
        <w:ind w:left="2760" w:hanging="1140"/>
      </w:pPr>
      <w:rPr>
        <w:rFonts w:cs="Times New Roman" w:hint="default"/>
      </w:rPr>
    </w:lvl>
    <w:lvl w:ilvl="4">
      <w:start w:val="1"/>
      <w:numFmt w:val="decimal"/>
      <w:lvlText w:val="%1.%2.%3.%4.%5."/>
      <w:lvlJc w:val="left"/>
      <w:pPr>
        <w:tabs>
          <w:tab w:val="num" w:pos="3300"/>
        </w:tabs>
        <w:ind w:left="3300" w:hanging="1140"/>
      </w:pPr>
      <w:rPr>
        <w:rFonts w:cs="Times New Roman" w:hint="default"/>
      </w:rPr>
    </w:lvl>
    <w:lvl w:ilvl="5">
      <w:start w:val="1"/>
      <w:numFmt w:val="decimal"/>
      <w:lvlText w:val="%1.%2.%3.%4.%5.%6."/>
      <w:lvlJc w:val="left"/>
      <w:pPr>
        <w:tabs>
          <w:tab w:val="num" w:pos="3840"/>
        </w:tabs>
        <w:ind w:left="3840" w:hanging="114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6" w15:restartNumberingAfterBreak="0">
    <w:nsid w:val="29914B9D"/>
    <w:multiLevelType w:val="multilevel"/>
    <w:tmpl w:val="2264ACF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360"/>
      </w:pPr>
      <w:rPr>
        <w:rFonts w:cs="Times New Roman" w:hint="default"/>
        <w:b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080"/>
        </w:tabs>
        <w:ind w:left="1080" w:hanging="108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440"/>
        </w:tabs>
        <w:ind w:left="1440" w:hanging="1440"/>
      </w:pPr>
      <w:rPr>
        <w:rFonts w:cs="Times New Roman" w:hint="default"/>
      </w:rPr>
    </w:lvl>
  </w:abstractNum>
  <w:abstractNum w:abstractNumId="7" w15:restartNumberingAfterBreak="0">
    <w:nsid w:val="31263D62"/>
    <w:multiLevelType w:val="multilevel"/>
    <w:tmpl w:val="52D8B940"/>
    <w:lvl w:ilvl="0">
      <w:start w:val="5"/>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35860CC1"/>
    <w:multiLevelType w:val="hybridMultilevel"/>
    <w:tmpl w:val="E62E073E"/>
    <w:lvl w:ilvl="0" w:tplc="26EA29B6">
      <w:start w:val="1"/>
      <w:numFmt w:val="bullet"/>
      <w:lvlText w:val=""/>
      <w:lvlJc w:val="left"/>
      <w:pPr>
        <w:ind w:left="1710" w:hanging="360"/>
      </w:pPr>
      <w:rPr>
        <w:rFonts w:ascii="Symbol" w:hAnsi="Symbol" w:hint="default"/>
      </w:rPr>
    </w:lvl>
    <w:lvl w:ilvl="1" w:tplc="9A94A26A">
      <w:start w:val="1"/>
      <w:numFmt w:val="bullet"/>
      <w:lvlText w:val="o"/>
      <w:lvlJc w:val="left"/>
      <w:pPr>
        <w:ind w:left="2430" w:hanging="360"/>
      </w:pPr>
      <w:rPr>
        <w:rFonts w:ascii="Courier New" w:hAnsi="Courier New" w:hint="default"/>
      </w:rPr>
    </w:lvl>
    <w:lvl w:ilvl="2" w:tplc="365E1CFE">
      <w:start w:val="1"/>
      <w:numFmt w:val="bullet"/>
      <w:lvlText w:val=""/>
      <w:lvlJc w:val="left"/>
      <w:pPr>
        <w:ind w:left="3150" w:hanging="360"/>
      </w:pPr>
      <w:rPr>
        <w:rFonts w:ascii="Wingdings" w:hAnsi="Wingdings" w:hint="default"/>
      </w:rPr>
    </w:lvl>
    <w:lvl w:ilvl="3" w:tplc="B87C087E">
      <w:start w:val="1"/>
      <w:numFmt w:val="bullet"/>
      <w:lvlText w:val=""/>
      <w:lvlJc w:val="left"/>
      <w:pPr>
        <w:ind w:left="3870" w:hanging="360"/>
      </w:pPr>
      <w:rPr>
        <w:rFonts w:ascii="Symbol" w:hAnsi="Symbol" w:hint="default"/>
      </w:rPr>
    </w:lvl>
    <w:lvl w:ilvl="4" w:tplc="4CACCA5E">
      <w:start w:val="1"/>
      <w:numFmt w:val="bullet"/>
      <w:lvlText w:val="o"/>
      <w:lvlJc w:val="left"/>
      <w:pPr>
        <w:ind w:left="4590" w:hanging="360"/>
      </w:pPr>
      <w:rPr>
        <w:rFonts w:ascii="Courier New" w:hAnsi="Courier New" w:hint="default"/>
      </w:rPr>
    </w:lvl>
    <w:lvl w:ilvl="5" w:tplc="1E2E0E74">
      <w:start w:val="1"/>
      <w:numFmt w:val="bullet"/>
      <w:lvlText w:val=""/>
      <w:lvlJc w:val="left"/>
      <w:pPr>
        <w:ind w:left="5310" w:hanging="360"/>
      </w:pPr>
      <w:rPr>
        <w:rFonts w:ascii="Wingdings" w:hAnsi="Wingdings" w:hint="default"/>
      </w:rPr>
    </w:lvl>
    <w:lvl w:ilvl="6" w:tplc="BF328BC4">
      <w:start w:val="1"/>
      <w:numFmt w:val="bullet"/>
      <w:lvlText w:val=""/>
      <w:lvlJc w:val="left"/>
      <w:pPr>
        <w:ind w:left="6030" w:hanging="360"/>
      </w:pPr>
      <w:rPr>
        <w:rFonts w:ascii="Symbol" w:hAnsi="Symbol" w:hint="default"/>
      </w:rPr>
    </w:lvl>
    <w:lvl w:ilvl="7" w:tplc="40F8FB8C">
      <w:start w:val="1"/>
      <w:numFmt w:val="bullet"/>
      <w:lvlText w:val="o"/>
      <w:lvlJc w:val="left"/>
      <w:pPr>
        <w:ind w:left="6750" w:hanging="360"/>
      </w:pPr>
      <w:rPr>
        <w:rFonts w:ascii="Courier New" w:hAnsi="Courier New" w:hint="default"/>
      </w:rPr>
    </w:lvl>
    <w:lvl w:ilvl="8" w:tplc="E978632E">
      <w:start w:val="1"/>
      <w:numFmt w:val="bullet"/>
      <w:lvlText w:val=""/>
      <w:lvlJc w:val="left"/>
      <w:pPr>
        <w:ind w:left="7470" w:hanging="360"/>
      </w:pPr>
      <w:rPr>
        <w:rFonts w:ascii="Wingdings" w:hAnsi="Wingdings" w:hint="default"/>
      </w:rPr>
    </w:lvl>
  </w:abstractNum>
  <w:abstractNum w:abstractNumId="9" w15:restartNumberingAfterBreak="0">
    <w:nsid w:val="36C30602"/>
    <w:multiLevelType w:val="multilevel"/>
    <w:tmpl w:val="5C3A9D14"/>
    <w:lvl w:ilvl="0">
      <w:start w:val="4"/>
      <w:numFmt w:val="decimal"/>
      <w:lvlText w:val="%1."/>
      <w:lvlJc w:val="left"/>
      <w:pPr>
        <w:tabs>
          <w:tab w:val="num" w:pos="990"/>
        </w:tabs>
        <w:ind w:left="990" w:hanging="990"/>
      </w:pPr>
      <w:rPr>
        <w:rFonts w:cs="Times New Roman" w:hint="default"/>
      </w:rPr>
    </w:lvl>
    <w:lvl w:ilvl="1">
      <w:start w:val="1"/>
      <w:numFmt w:val="decimal"/>
      <w:lvlText w:val="%1.%2."/>
      <w:lvlJc w:val="left"/>
      <w:pPr>
        <w:tabs>
          <w:tab w:val="num" w:pos="990"/>
        </w:tabs>
        <w:ind w:left="990" w:hanging="990"/>
      </w:pPr>
      <w:rPr>
        <w:rFonts w:cs="Times New Roman" w:hint="default"/>
        <w:b w:val="0"/>
      </w:rPr>
    </w:lvl>
    <w:lvl w:ilvl="2">
      <w:start w:val="1"/>
      <w:numFmt w:val="decimal"/>
      <w:lvlText w:val="%1.%2.%3."/>
      <w:lvlJc w:val="left"/>
      <w:pPr>
        <w:tabs>
          <w:tab w:val="num" w:pos="990"/>
        </w:tabs>
        <w:ind w:left="990" w:hanging="990"/>
      </w:pPr>
      <w:rPr>
        <w:rFonts w:cs="Times New Roman" w:hint="default"/>
      </w:rPr>
    </w:lvl>
    <w:lvl w:ilvl="3">
      <w:start w:val="1"/>
      <w:numFmt w:val="decimal"/>
      <w:lvlText w:val="%1.%2.%3.%4."/>
      <w:lvlJc w:val="left"/>
      <w:pPr>
        <w:tabs>
          <w:tab w:val="num" w:pos="990"/>
        </w:tabs>
        <w:ind w:left="990" w:hanging="99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4A4D33B6"/>
    <w:multiLevelType w:val="multilevel"/>
    <w:tmpl w:val="75FE231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720"/>
        </w:tabs>
        <w:ind w:left="720" w:hanging="360"/>
      </w:pPr>
      <w:rPr>
        <w:rFonts w:cs="Times New Roman" w:hint="default"/>
        <w:b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080"/>
        </w:tabs>
        <w:ind w:left="1080" w:hanging="108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440"/>
        </w:tabs>
        <w:ind w:left="1440" w:hanging="1440"/>
      </w:pPr>
      <w:rPr>
        <w:rFonts w:cs="Times New Roman" w:hint="default"/>
      </w:rPr>
    </w:lvl>
  </w:abstractNum>
  <w:abstractNum w:abstractNumId="11" w15:restartNumberingAfterBreak="0">
    <w:nsid w:val="4CDD7E19"/>
    <w:multiLevelType w:val="multilevel"/>
    <w:tmpl w:val="5F861CD6"/>
    <w:lvl w:ilvl="0">
      <w:start w:val="2"/>
      <w:numFmt w:val="decimal"/>
      <w:lvlText w:val="%1."/>
      <w:lvlJc w:val="left"/>
      <w:pPr>
        <w:ind w:left="360" w:hanging="360"/>
      </w:pPr>
      <w:rPr>
        <w:rFonts w:hint="default"/>
        <w:b w:val="0"/>
      </w:rPr>
    </w:lvl>
    <w:lvl w:ilvl="1">
      <w:start w:val="4"/>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2" w15:restartNumberingAfterBreak="0">
    <w:nsid w:val="6D9D70FD"/>
    <w:multiLevelType w:val="multilevel"/>
    <w:tmpl w:val="90882A50"/>
    <w:lvl w:ilvl="0">
      <w:start w:val="8"/>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6262"/>
        </w:tabs>
        <w:ind w:left="6262" w:hanging="45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3" w15:restartNumberingAfterBreak="0">
    <w:nsid w:val="7BB815C5"/>
    <w:multiLevelType w:val="multilevel"/>
    <w:tmpl w:val="CBDC6DA4"/>
    <w:lvl w:ilvl="0">
      <w:start w:val="3"/>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4682"/>
        </w:tabs>
        <w:ind w:left="4682"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7E6C4BCB"/>
    <w:multiLevelType w:val="hybridMultilevel"/>
    <w:tmpl w:val="C9683D0C"/>
    <w:lvl w:ilvl="0" w:tplc="59D84C7A">
      <w:start w:val="1"/>
      <w:numFmt w:val="decimal"/>
      <w:lvlText w:val="%1."/>
      <w:lvlJc w:val="left"/>
      <w:pPr>
        <w:tabs>
          <w:tab w:val="num" w:pos="1710"/>
        </w:tabs>
        <w:ind w:left="1710" w:hanging="990"/>
      </w:pPr>
      <w:rPr>
        <w:rFonts w:hint="default"/>
      </w:rPr>
    </w:lvl>
    <w:lvl w:ilvl="1" w:tplc="39641C66">
      <w:start w:val="1"/>
      <w:numFmt w:val="lowerLetter"/>
      <w:lvlText w:val="%2."/>
      <w:lvlJc w:val="left"/>
      <w:pPr>
        <w:tabs>
          <w:tab w:val="num" w:pos="1800"/>
        </w:tabs>
        <w:ind w:left="1800" w:hanging="360"/>
      </w:pPr>
    </w:lvl>
    <w:lvl w:ilvl="2" w:tplc="D7543404">
      <w:start w:val="1"/>
      <w:numFmt w:val="lowerRoman"/>
      <w:lvlText w:val="%3."/>
      <w:lvlJc w:val="right"/>
      <w:pPr>
        <w:tabs>
          <w:tab w:val="num" w:pos="2520"/>
        </w:tabs>
        <w:ind w:left="2520" w:hanging="180"/>
      </w:pPr>
    </w:lvl>
    <w:lvl w:ilvl="3" w:tplc="F60A5F38">
      <w:start w:val="1"/>
      <w:numFmt w:val="decimal"/>
      <w:lvlText w:val="%4."/>
      <w:lvlJc w:val="left"/>
      <w:pPr>
        <w:tabs>
          <w:tab w:val="num" w:pos="3240"/>
        </w:tabs>
        <w:ind w:left="3240" w:hanging="360"/>
      </w:pPr>
    </w:lvl>
    <w:lvl w:ilvl="4" w:tplc="7916CC40">
      <w:start w:val="1"/>
      <w:numFmt w:val="lowerLetter"/>
      <w:lvlText w:val="%5."/>
      <w:lvlJc w:val="left"/>
      <w:pPr>
        <w:tabs>
          <w:tab w:val="num" w:pos="3960"/>
        </w:tabs>
        <w:ind w:left="3960" w:hanging="360"/>
      </w:pPr>
    </w:lvl>
    <w:lvl w:ilvl="5" w:tplc="714CE66E">
      <w:start w:val="1"/>
      <w:numFmt w:val="lowerRoman"/>
      <w:lvlText w:val="%6."/>
      <w:lvlJc w:val="right"/>
      <w:pPr>
        <w:tabs>
          <w:tab w:val="num" w:pos="4680"/>
        </w:tabs>
        <w:ind w:left="4680" w:hanging="180"/>
      </w:pPr>
    </w:lvl>
    <w:lvl w:ilvl="6" w:tplc="D0A86788">
      <w:start w:val="1"/>
      <w:numFmt w:val="decimal"/>
      <w:lvlText w:val="%7."/>
      <w:lvlJc w:val="left"/>
      <w:pPr>
        <w:tabs>
          <w:tab w:val="num" w:pos="5400"/>
        </w:tabs>
        <w:ind w:left="5400" w:hanging="360"/>
      </w:pPr>
    </w:lvl>
    <w:lvl w:ilvl="7" w:tplc="3DD6A48C">
      <w:start w:val="1"/>
      <w:numFmt w:val="lowerLetter"/>
      <w:lvlText w:val="%8."/>
      <w:lvlJc w:val="left"/>
      <w:pPr>
        <w:tabs>
          <w:tab w:val="num" w:pos="6120"/>
        </w:tabs>
        <w:ind w:left="6120" w:hanging="360"/>
      </w:pPr>
    </w:lvl>
    <w:lvl w:ilvl="8" w:tplc="076C020A">
      <w:start w:val="1"/>
      <w:numFmt w:val="lowerRoman"/>
      <w:lvlText w:val="%9."/>
      <w:lvlJc w:val="right"/>
      <w:pPr>
        <w:tabs>
          <w:tab w:val="num" w:pos="6840"/>
        </w:tabs>
        <w:ind w:left="6840" w:hanging="180"/>
      </w:pPr>
    </w:lvl>
  </w:abstractNum>
  <w:num w:numId="1">
    <w:abstractNumId w:val="10"/>
  </w:num>
  <w:num w:numId="2">
    <w:abstractNumId w:val="13"/>
  </w:num>
  <w:num w:numId="3">
    <w:abstractNumId w:val="9"/>
  </w:num>
  <w:num w:numId="4">
    <w:abstractNumId w:val="4"/>
  </w:num>
  <w:num w:numId="5">
    <w:abstractNumId w:val="5"/>
  </w:num>
  <w:num w:numId="6">
    <w:abstractNumId w:val="12"/>
  </w:num>
  <w:num w:numId="7">
    <w:abstractNumId w:val="7"/>
  </w:num>
  <w:num w:numId="8">
    <w:abstractNumId w:val="3"/>
  </w:num>
  <w:num w:numId="9">
    <w:abstractNumId w:val="1"/>
  </w:num>
  <w:num w:numId="10">
    <w:abstractNumId w:val="2"/>
  </w:num>
  <w:num w:numId="11">
    <w:abstractNumId w:val="8"/>
  </w:num>
  <w:num w:numId="12">
    <w:abstractNumId w:val="14"/>
  </w:num>
  <w:num w:numId="13">
    <w:abstractNumId w:val="6"/>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58A"/>
    <w:rsid w:val="00334E2F"/>
    <w:rsid w:val="0039258A"/>
    <w:rsid w:val="005500DC"/>
    <w:rsid w:val="00B703AF"/>
    <w:rsid w:val="00D60636"/>
    <w:rsid w:val="00F152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E58D"/>
  <w15:docId w15:val="{41EBCFB6-1422-46BC-BCB9-094B31AFA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0"/>
      <w:szCs w:val="20"/>
    </w:rPr>
  </w:style>
  <w:style w:type="paragraph" w:styleId="1">
    <w:name w:val="heading 1"/>
    <w:basedOn w:val="a"/>
    <w:next w:val="a"/>
    <w:link w:val="10"/>
    <w:uiPriority w:val="99"/>
    <w:qFormat/>
    <w:pPr>
      <w:keepNext/>
      <w:jc w:val="both"/>
      <w:outlineLvl w:val="0"/>
    </w:pPr>
    <w:rPr>
      <w:b/>
      <w:bCs/>
      <w:sz w:val="24"/>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9"/>
    <w:qFormat/>
    <w:pPr>
      <w:keepNext/>
      <w:spacing w:before="240" w:after="60"/>
      <w:outlineLvl w:val="3"/>
    </w:pPr>
    <w:rPr>
      <w:b/>
      <w:bCs/>
      <w:sz w:val="28"/>
      <w:szCs w:val="28"/>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basedOn w:val="a0"/>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TitleChar">
    <w:name w:val="Title Char"/>
    <w:basedOn w:val="a0"/>
    <w:uiPriority w:val="10"/>
    <w:rPr>
      <w:sz w:val="48"/>
      <w:szCs w:val="48"/>
    </w:rPr>
  </w:style>
  <w:style w:type="paragraph" w:styleId="a4">
    <w:name w:val="Subtitle"/>
    <w:basedOn w:val="a"/>
    <w:next w:val="a"/>
    <w:link w:val="a5"/>
    <w:uiPriority w:val="11"/>
    <w:qFormat/>
    <w:pPr>
      <w:spacing w:before="200" w:after="200"/>
    </w:pPr>
    <w:rPr>
      <w:sz w:val="24"/>
      <w:szCs w:val="24"/>
    </w:rPr>
  </w:style>
  <w:style w:type="character" w:customStyle="1" w:styleId="a5">
    <w:name w:val="Подзаголовок Знак"/>
    <w:basedOn w:val="a0"/>
    <w:link w:val="a4"/>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6">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paragraph" w:styleId="a8">
    <w:name w:val="header"/>
    <w:basedOn w:val="a"/>
    <w:link w:val="a9"/>
    <w:uiPriority w:val="99"/>
    <w:unhideWhenUsed/>
    <w:pPr>
      <w:tabs>
        <w:tab w:val="center" w:pos="7143"/>
        <w:tab w:val="right" w:pos="14287"/>
      </w:tabs>
    </w:pPr>
  </w:style>
  <w:style w:type="character" w:customStyle="1" w:styleId="a9">
    <w:name w:val="Верхний колонтитул Знак"/>
    <w:basedOn w:val="a0"/>
    <w:link w:val="a8"/>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4F81BD" w:themeColor="accent1"/>
      <w:sz w:val="18"/>
      <w:szCs w:val="18"/>
    </w:rPr>
  </w:style>
  <w:style w:type="character" w:customStyle="1" w:styleId="ab">
    <w:name w:val="Название объекта Знак"/>
    <w:basedOn w:val="a0"/>
    <w:link w:val="aa"/>
    <w:uiPriority w:val="35"/>
    <w:rPr>
      <w:b/>
      <w:bCs/>
      <w:color w:val="4F81BD" w:themeColor="accent1"/>
      <w:sz w:val="18"/>
      <w:szCs w:val="18"/>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c">
    <w:name w:val="footnote text"/>
    <w:basedOn w:val="a"/>
    <w:link w:val="ad"/>
    <w:uiPriority w:val="99"/>
    <w:semiHidden/>
    <w:unhideWhenUsed/>
    <w:pPr>
      <w:spacing w:after="40"/>
    </w:pPr>
    <w:rPr>
      <w:sz w:val="18"/>
    </w:rPr>
  </w:style>
  <w:style w:type="character" w:customStyle="1" w:styleId="ad">
    <w:name w:val="Текст сноски Знак"/>
    <w:link w:val="ac"/>
    <w:uiPriority w:val="99"/>
    <w:rPr>
      <w:sz w:val="18"/>
    </w:rPr>
  </w:style>
  <w:style w:type="character" w:styleId="ae">
    <w:name w:val="footnote reference"/>
    <w:basedOn w:val="a0"/>
    <w:uiPriority w:val="99"/>
    <w:unhideWhenUsed/>
    <w:rPr>
      <w:vertAlign w:val="superscript"/>
    </w:rPr>
  </w:style>
  <w:style w:type="paragraph" w:styleId="af">
    <w:name w:val="endnote text"/>
    <w:basedOn w:val="a"/>
    <w:link w:val="af0"/>
    <w:uiPriority w:val="99"/>
    <w:semiHidden/>
    <w:unhideWhenUsed/>
  </w:style>
  <w:style w:type="character" w:customStyle="1" w:styleId="af0">
    <w:name w:val="Текст концевой сноски Знак"/>
    <w:link w:val="af"/>
    <w:uiPriority w:val="99"/>
    <w:rPr>
      <w:sz w:val="20"/>
    </w:rPr>
  </w:style>
  <w:style w:type="character" w:styleId="af1">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2">
    <w:name w:val="TOC Heading"/>
    <w:uiPriority w:val="39"/>
    <w:unhideWhenUsed/>
  </w:style>
  <w:style w:type="paragraph" w:styleId="af3">
    <w:name w:val="table of figures"/>
    <w:basedOn w:val="a"/>
    <w:next w:val="a"/>
    <w:uiPriority w:val="99"/>
    <w:unhideWhenUsed/>
  </w:style>
  <w:style w:type="character" w:customStyle="1" w:styleId="10">
    <w:name w:val="Заголовок 1 Знак"/>
    <w:basedOn w:val="a0"/>
    <w:link w:val="1"/>
    <w:uiPriority w:val="99"/>
    <w:rPr>
      <w:rFonts w:ascii="Times New Roman" w:hAnsi="Times New Roman" w:cs="Times New Roman"/>
      <w:b/>
      <w:bCs/>
      <w:sz w:val="20"/>
      <w:szCs w:val="20"/>
      <w:lang w:eastAsia="ru-RU"/>
    </w:rPr>
  </w:style>
  <w:style w:type="character" w:customStyle="1" w:styleId="40">
    <w:name w:val="Заголовок 4 Знак"/>
    <w:basedOn w:val="a0"/>
    <w:link w:val="4"/>
    <w:uiPriority w:val="99"/>
    <w:rPr>
      <w:rFonts w:ascii="Times New Roman" w:hAnsi="Times New Roman" w:cs="Times New Roman"/>
      <w:b/>
      <w:bCs/>
      <w:sz w:val="28"/>
      <w:szCs w:val="28"/>
      <w:lang w:eastAsia="ru-RU"/>
    </w:rPr>
  </w:style>
  <w:style w:type="paragraph" w:styleId="af4">
    <w:name w:val="footer"/>
    <w:basedOn w:val="a"/>
    <w:link w:val="af5"/>
    <w:uiPriority w:val="99"/>
    <w:pPr>
      <w:tabs>
        <w:tab w:val="center" w:pos="4153"/>
        <w:tab w:val="right" w:pos="8306"/>
      </w:tabs>
    </w:pPr>
  </w:style>
  <w:style w:type="character" w:customStyle="1" w:styleId="af5">
    <w:name w:val="Нижний колонтитул Знак"/>
    <w:basedOn w:val="a0"/>
    <w:link w:val="af4"/>
    <w:uiPriority w:val="99"/>
    <w:rPr>
      <w:rFonts w:ascii="Times New Roman" w:hAnsi="Times New Roman" w:cs="Times New Roman"/>
      <w:sz w:val="20"/>
      <w:szCs w:val="20"/>
      <w:lang w:eastAsia="ru-RU"/>
    </w:rPr>
  </w:style>
  <w:style w:type="character" w:styleId="af6">
    <w:name w:val="page number"/>
    <w:basedOn w:val="a0"/>
    <w:uiPriority w:val="99"/>
    <w:rPr>
      <w:rFonts w:cs="Times New Roman"/>
    </w:rPr>
  </w:style>
  <w:style w:type="paragraph" w:styleId="af7">
    <w:name w:val="Title"/>
    <w:basedOn w:val="a"/>
    <w:link w:val="af8"/>
    <w:uiPriority w:val="99"/>
    <w:qFormat/>
    <w:pPr>
      <w:jc w:val="center"/>
    </w:pPr>
    <w:rPr>
      <w:b/>
      <w:sz w:val="24"/>
    </w:rPr>
  </w:style>
  <w:style w:type="character" w:customStyle="1" w:styleId="af8">
    <w:name w:val="Заголовок Знак"/>
    <w:basedOn w:val="a0"/>
    <w:link w:val="af7"/>
    <w:uiPriority w:val="99"/>
    <w:rPr>
      <w:rFonts w:ascii="Times New Roman" w:hAnsi="Times New Roman" w:cs="Times New Roman"/>
      <w:b/>
      <w:sz w:val="20"/>
      <w:szCs w:val="20"/>
      <w:lang w:eastAsia="ru-RU"/>
    </w:rPr>
  </w:style>
  <w:style w:type="paragraph" w:customStyle="1" w:styleId="ConsPlusNonformat">
    <w:name w:val="ConsPlusNonformat"/>
    <w:uiPriority w:val="99"/>
    <w:rPr>
      <w:rFonts w:ascii="Courier New" w:eastAsia="Times New Roman" w:hAnsi="Courier New" w:cs="Courier New"/>
      <w:sz w:val="20"/>
      <w:szCs w:val="20"/>
    </w:rPr>
  </w:style>
  <w:style w:type="paragraph" w:customStyle="1" w:styleId="ConsNormal">
    <w:name w:val="ConsNormal"/>
    <w:uiPriority w:val="99"/>
    <w:pPr>
      <w:widowControl w:val="0"/>
      <w:ind w:firstLine="720"/>
    </w:pPr>
    <w:rPr>
      <w:rFonts w:ascii="Arial" w:eastAsia="Times New Roman" w:hAnsi="Arial"/>
      <w:sz w:val="20"/>
      <w:szCs w:val="20"/>
    </w:rPr>
  </w:style>
  <w:style w:type="paragraph" w:customStyle="1" w:styleId="ConsNonformat">
    <w:name w:val="ConsNonformat"/>
    <w:uiPriority w:val="99"/>
    <w:pPr>
      <w:widowControl w:val="0"/>
    </w:pPr>
    <w:rPr>
      <w:rFonts w:ascii="Courier New" w:eastAsia="Times New Roman" w:hAnsi="Courier New"/>
      <w:sz w:val="20"/>
      <w:szCs w:val="20"/>
    </w:rPr>
  </w:style>
  <w:style w:type="paragraph" w:styleId="af9">
    <w:name w:val="List Paragraph"/>
    <w:basedOn w:val="a"/>
    <w:uiPriority w:val="99"/>
    <w:qFormat/>
    <w:pPr>
      <w:ind w:left="720"/>
      <w:contextualSpacing/>
    </w:pPr>
  </w:style>
  <w:style w:type="paragraph" w:customStyle="1" w:styleId="ListParagraph1">
    <w:name w:val="List Paragraph1"/>
    <w:basedOn w:val="a"/>
    <w:uiPriority w:val="99"/>
    <w:pPr>
      <w:ind w:left="720"/>
      <w:contextualSpacing/>
    </w:pPr>
    <w:rPr>
      <w:rFonts w:eastAsia="Calibri"/>
    </w:rPr>
  </w:style>
  <w:style w:type="paragraph" w:styleId="afa">
    <w:name w:val="Balloon Text"/>
    <w:basedOn w:val="a"/>
    <w:link w:val="afb"/>
    <w:uiPriority w:val="99"/>
    <w:semiHidden/>
    <w:rPr>
      <w:rFonts w:ascii="Tahoma" w:hAnsi="Tahoma" w:cs="Tahoma"/>
      <w:sz w:val="16"/>
      <w:szCs w:val="16"/>
    </w:rPr>
  </w:style>
  <w:style w:type="character" w:customStyle="1" w:styleId="afb">
    <w:name w:val="Текст выноски Знак"/>
    <w:basedOn w:val="a0"/>
    <w:link w:val="afa"/>
    <w:uiPriority w:val="99"/>
    <w:semiHidden/>
    <w:rPr>
      <w:rFonts w:ascii="Tahoma" w:hAnsi="Tahoma" w:cs="Tahoma"/>
      <w:sz w:val="16"/>
      <w:szCs w:val="16"/>
    </w:rPr>
  </w:style>
  <w:style w:type="character" w:styleId="afc">
    <w:name w:val="Hyperlink"/>
    <w:rPr>
      <w:rFonts w:cs="Times New Roman"/>
      <w:color w:val="0000FF"/>
      <w:u w:val="single"/>
    </w:rPr>
  </w:style>
  <w:style w:type="table" w:styleId="afd">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e">
    <w:name w:val="Готовый"/>
    <w:basedOn w:val="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6D9B1-5293-4CDA-8E53-BD6AE84E1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1081</Words>
  <Characters>6167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Проект договора купли-продажи:</vt:lpstr>
    </vt:vector>
  </TitlesOfParts>
  <Company>DERUMS</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купли-продажи:</dc:title>
  <dc:creator>tya</dc:creator>
  <cp:lastModifiedBy>Дворников Виталий Александрович</cp:lastModifiedBy>
  <cp:revision>4</cp:revision>
  <dcterms:created xsi:type="dcterms:W3CDTF">2025-10-14T10:16:00Z</dcterms:created>
  <dcterms:modified xsi:type="dcterms:W3CDTF">2025-10-24T03:51:00Z</dcterms:modified>
</cp:coreProperties>
</file>