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A18" w:rsidRPr="006B2347" w:rsidRDefault="008B71D4">
      <w:pPr>
        <w:tabs>
          <w:tab w:val="left" w:pos="0"/>
          <w:tab w:val="left" w:pos="709"/>
        </w:tabs>
        <w:jc w:val="center"/>
        <w:rPr>
          <w:rFonts w:ascii="PT Astra Serif" w:hAnsi="PT Astra Serif"/>
          <w:b/>
          <w:sz w:val="26"/>
          <w:szCs w:val="26"/>
        </w:rPr>
      </w:pPr>
      <w:r w:rsidRPr="006B2347">
        <w:rPr>
          <w:rFonts w:ascii="PT Astra Serif" w:hAnsi="PT Astra Serif"/>
          <w:b/>
          <w:sz w:val="26"/>
          <w:szCs w:val="26"/>
        </w:rPr>
        <w:t xml:space="preserve">ИЗВЕЩЕНИЕ </w:t>
      </w:r>
    </w:p>
    <w:p w:rsidR="00931A18" w:rsidRDefault="004B6C4E">
      <w:pPr>
        <w:tabs>
          <w:tab w:val="left" w:pos="0"/>
          <w:tab w:val="left" w:pos="709"/>
        </w:tabs>
        <w:jc w:val="center"/>
        <w:rPr>
          <w:rFonts w:ascii="PT Astra Serif" w:hAnsi="PT Astra Serif"/>
        </w:rPr>
      </w:pPr>
      <w:r w:rsidRPr="00FD0B7D">
        <w:rPr>
          <w:rFonts w:ascii="PT Astra Serif" w:hAnsi="PT Astra Serif"/>
          <w:b/>
          <w:sz w:val="26"/>
          <w:szCs w:val="26"/>
        </w:rPr>
        <w:t xml:space="preserve">О ПРОВЕДЕНИИ АУКЦИОНА </w:t>
      </w:r>
      <w:r>
        <w:rPr>
          <w:rFonts w:ascii="PT Astra Serif" w:hAnsi="PT Astra Serif"/>
          <w:b/>
          <w:sz w:val="26"/>
          <w:szCs w:val="26"/>
        </w:rPr>
        <w:t xml:space="preserve">НА ПРАВО ЗАКЛЮЧЕНИЯ </w:t>
      </w:r>
      <w:r w:rsidR="003729A2" w:rsidRPr="003729A2">
        <w:rPr>
          <w:rFonts w:ascii="PT Astra Serif" w:hAnsi="PT Astra Serif" w:cs="PT Astra Serif"/>
          <w:b/>
          <w:sz w:val="26"/>
          <w:szCs w:val="26"/>
        </w:rPr>
        <w:t>ДОГОВОРА</w:t>
      </w:r>
      <w:r w:rsidR="003729A2">
        <w:rPr>
          <w:rFonts w:ascii="PT Astra Serif" w:hAnsi="PT Astra Serif" w:cs="PT Astra Serif"/>
          <w:b/>
          <w:sz w:val="26"/>
          <w:szCs w:val="26"/>
        </w:rPr>
        <w:t xml:space="preserve"> АРЕНДЫ ЗЕМЕЛЬНОГО УЧАСТКА</w:t>
      </w:r>
      <w:r w:rsidR="003729A2" w:rsidRPr="003729A2">
        <w:rPr>
          <w:rFonts w:ascii="PT Astra Serif" w:hAnsi="PT Astra Serif"/>
          <w:b/>
        </w:rPr>
        <w:t xml:space="preserve"> </w:t>
      </w:r>
      <w:r w:rsidR="003729A2" w:rsidRPr="00B65345">
        <w:rPr>
          <w:rFonts w:ascii="PT Astra Serif" w:hAnsi="PT Astra Serif"/>
          <w:b/>
        </w:rPr>
        <w:t>ДЛЯ ИНДИВИДУАЛЬНОГО ЖИЛИЩНОГО СТРОИТЕЛЬСТВА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931A18" w:rsidRDefault="008B71D4">
      <w:pPr>
        <w:ind w:firstLine="709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>ТОЛЬКО ДЛЯ ГРАЖДАН – ФИЗИЧЕСКИХ ЛИЦ</w:t>
      </w:r>
      <w:r>
        <w:rPr>
          <w:rFonts w:ascii="PT Astra Serif" w:hAnsi="PT Astra Serif"/>
          <w:b/>
          <w:szCs w:val="26"/>
        </w:rPr>
        <w:br/>
        <w:t>(НЕ ИНДИВИДУАЛЬНЫХ ПРЕДПРИНИМАТЕЛЕЙ)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center"/>
        <w:rPr>
          <w:rFonts w:ascii="PT Astra Serif" w:hAnsi="PT Astra Serif"/>
          <w:b/>
          <w:sz w:val="24"/>
          <w:szCs w:val="24"/>
        </w:rPr>
      </w:pP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открытый по форме подачи предложений с ограничением по составу участников</w:t>
      </w:r>
      <w:r w:rsidR="009A66C2">
        <w:rPr>
          <w:rFonts w:ascii="PT Astra Serif" w:hAnsi="PT Astra Serif"/>
          <w:sz w:val="26"/>
          <w:szCs w:val="26"/>
        </w:rPr>
        <w:t xml:space="preserve"> (далее – аукцион)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 w:rsidP="001D0AC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соответствии со статьями 39.11 - 39.1</w:t>
      </w:r>
      <w:r w:rsidR="001D0AC4" w:rsidRPr="001D0AC4">
        <w:rPr>
          <w:rFonts w:ascii="PT Astra Serif" w:hAnsi="PT Astra Serif"/>
          <w:sz w:val="26"/>
          <w:szCs w:val="26"/>
        </w:rPr>
        <w:t>2</w:t>
      </w:r>
      <w:r w:rsidRPr="00EE2EA5">
        <w:rPr>
          <w:rFonts w:ascii="PT Astra Serif" w:hAnsi="PT Astra Serif"/>
          <w:sz w:val="26"/>
          <w:szCs w:val="26"/>
        </w:rPr>
        <w:t xml:space="preserve"> Земельно</w:t>
      </w:r>
      <w:r w:rsidR="001D0AC4">
        <w:rPr>
          <w:rFonts w:ascii="PT Astra Serif" w:hAnsi="PT Astra Serif"/>
          <w:sz w:val="26"/>
          <w:szCs w:val="26"/>
        </w:rPr>
        <w:t>го кодекса Российской Федерации,</w:t>
      </w:r>
      <w:r w:rsidR="001D0AC4" w:rsidRPr="001D0AC4">
        <w:t xml:space="preserve"> </w:t>
      </w:r>
      <w:r w:rsidR="001D0AC4">
        <w:rPr>
          <w:rFonts w:ascii="PT Astra Serif" w:hAnsi="PT Astra Serif"/>
          <w:sz w:val="26"/>
          <w:szCs w:val="26"/>
        </w:rPr>
        <w:t>р</w:t>
      </w:r>
      <w:r w:rsidR="001D0AC4" w:rsidRPr="001D0AC4">
        <w:rPr>
          <w:rFonts w:ascii="PT Astra Serif" w:hAnsi="PT Astra Serif"/>
          <w:sz w:val="26"/>
          <w:szCs w:val="26"/>
        </w:rPr>
        <w:t>аспоряжение</w:t>
      </w:r>
      <w:r w:rsidR="001D0AC4">
        <w:rPr>
          <w:rFonts w:ascii="PT Astra Serif" w:hAnsi="PT Astra Serif"/>
          <w:sz w:val="26"/>
          <w:szCs w:val="26"/>
        </w:rPr>
        <w:t>м</w:t>
      </w:r>
      <w:r w:rsidR="001D0AC4" w:rsidRPr="001D0AC4">
        <w:rPr>
          <w:rFonts w:ascii="PT Astra Serif" w:hAnsi="PT Astra Serif"/>
          <w:sz w:val="26"/>
          <w:szCs w:val="26"/>
        </w:rPr>
        <w:t xml:space="preserve"> Администрации Томской области от 06.07.2023 </w:t>
      </w:r>
      <w:r w:rsidR="001D0AC4">
        <w:rPr>
          <w:rFonts w:ascii="PT Astra Serif" w:hAnsi="PT Astra Serif"/>
          <w:sz w:val="26"/>
          <w:szCs w:val="26"/>
        </w:rPr>
        <w:t>№</w:t>
      </w:r>
      <w:r w:rsidR="001D0AC4" w:rsidRPr="001D0AC4">
        <w:rPr>
          <w:rFonts w:ascii="PT Astra Serif" w:hAnsi="PT Astra Serif"/>
          <w:sz w:val="26"/>
          <w:szCs w:val="26"/>
        </w:rPr>
        <w:t xml:space="preserve"> 444-ра</w:t>
      </w:r>
      <w:r w:rsidR="001D0AC4">
        <w:rPr>
          <w:rFonts w:ascii="PT Astra Serif" w:hAnsi="PT Astra Serif"/>
          <w:sz w:val="26"/>
          <w:szCs w:val="26"/>
        </w:rPr>
        <w:t xml:space="preserve"> «</w:t>
      </w:r>
      <w:r w:rsidR="001D0AC4" w:rsidRPr="001D0AC4">
        <w:rPr>
          <w:rFonts w:ascii="PT Astra Serif" w:hAnsi="PT Astra Serif"/>
          <w:sz w:val="26"/>
          <w:szCs w:val="26"/>
        </w:rPr>
        <w:t xml:space="preserve">Об определении муниципальных образований,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статьей 39.18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хозяйств в связи с ограничением либо отсутствием доступа к подключению к информационно-телекоммуникационной сети </w:t>
      </w:r>
      <w:r w:rsidR="001D0AC4">
        <w:rPr>
          <w:rFonts w:ascii="PT Astra Serif" w:hAnsi="PT Astra Serif"/>
          <w:sz w:val="26"/>
          <w:szCs w:val="26"/>
        </w:rPr>
        <w:t>«</w:t>
      </w:r>
      <w:r w:rsidR="001D0AC4" w:rsidRPr="001D0AC4">
        <w:rPr>
          <w:rFonts w:ascii="PT Astra Serif" w:hAnsi="PT Astra Serif"/>
          <w:sz w:val="26"/>
          <w:szCs w:val="26"/>
        </w:rPr>
        <w:t>Интернет</w:t>
      </w:r>
      <w:r w:rsidR="001D0AC4">
        <w:rPr>
          <w:rFonts w:ascii="PT Astra Serif" w:hAnsi="PT Astra Serif"/>
          <w:sz w:val="26"/>
          <w:szCs w:val="26"/>
        </w:rPr>
        <w:t>»</w:t>
      </w:r>
      <w:r w:rsidR="001D0AC4" w:rsidRPr="001D0AC4">
        <w:rPr>
          <w:rFonts w:ascii="PT Astra Serif" w:hAnsi="PT Astra Serif"/>
          <w:sz w:val="26"/>
          <w:szCs w:val="26"/>
        </w:rPr>
        <w:t xml:space="preserve"> на территориях данных муниципальных образований</w:t>
      </w:r>
      <w:r w:rsidR="001D0AC4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Согласно пункту 10 статьи 39.11 Земельного кодекса Российской Федерации участниками аукциона могут являться только граждане</w:t>
      </w:r>
      <w:r w:rsidR="009A66C2">
        <w:rPr>
          <w:rFonts w:ascii="PT Astra Serif" w:hAnsi="PT Astra Serif"/>
          <w:sz w:val="26"/>
          <w:szCs w:val="26"/>
        </w:rPr>
        <w:t xml:space="preserve"> – физические лица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1D0AC4" w:rsidRDefault="008B71D4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 xml:space="preserve">Извещение о проведении аукциона размещено на официальном сайте Департамента градостроительного развития Томской области </w:t>
      </w:r>
      <w:hyperlink r:id="rId8" w:tooltip="http://www.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.dgr.tomsk.gov.ru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 уполномоченного органа)</w:t>
      </w:r>
      <w:r w:rsidRPr="00EE2EA5">
        <w:rPr>
          <w:rFonts w:ascii="PT Astra Serif" w:hAnsi="PT Astra Serif"/>
          <w:sz w:val="26"/>
          <w:szCs w:val="26"/>
        </w:rPr>
        <w:t>, на официальном сайте Российской Федерации в информационно-телекоммуникационной сети «Интернет»</w:t>
      </w:r>
      <w:r w:rsidRPr="00EE2EA5">
        <w:rPr>
          <w:rFonts w:ascii="PT Astra Serif" w:hAnsi="PT Astra Serif"/>
          <w:b/>
          <w:sz w:val="26"/>
          <w:szCs w:val="26"/>
        </w:rPr>
        <w:t xml:space="preserve"> </w:t>
      </w:r>
      <w:r w:rsidRPr="00EE2EA5">
        <w:rPr>
          <w:rFonts w:ascii="PT Astra Serif" w:hAnsi="PT Astra Serif"/>
          <w:sz w:val="26"/>
          <w:szCs w:val="26"/>
        </w:rPr>
        <w:t xml:space="preserve">для размещения информации о проведении торгов </w:t>
      </w:r>
      <w:hyperlink r:id="rId9" w:tooltip="http://www.torgi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.torgi.gov.ru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сайт)</w:t>
      </w:r>
      <w:r w:rsidR="006B2347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.</w:t>
      </w:r>
    </w:p>
    <w:p w:rsidR="001D0AC4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>Дата размещения Извещения о предоставлении Земельного участка в соответствии с подпунктом 1 пункта 1 статьи 39.18. Земельного кодекса Российской Федерации:</w:t>
      </w:r>
      <w:r w:rsidRPr="00EE2EA5">
        <w:rPr>
          <w:rFonts w:ascii="PT Astra Serif" w:hAnsi="PT Astra Serif"/>
          <w:sz w:val="26"/>
          <w:szCs w:val="26"/>
        </w:rPr>
        <w:br/>
        <w:t>-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адресу: </w:t>
      </w:r>
      <w:hyperlink r:id="rId10" w:tgtFrame="_blank" w:history="1">
        <w:r w:rsidRPr="00EE2EA5">
          <w:rPr>
            <w:rStyle w:val="af1"/>
            <w:rFonts w:ascii="PT Astra Serif" w:hAnsi="PT Astra Serif"/>
            <w:sz w:val="26"/>
            <w:szCs w:val="26"/>
          </w:rPr>
          <w:t>www.torgi.gov.ru: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E43257">
        <w:rPr>
          <w:rFonts w:ascii="PT Astra Serif" w:hAnsi="PT Astra Serif"/>
          <w:sz w:val="26"/>
          <w:szCs w:val="26"/>
        </w:rPr>
        <w:t>30</w:t>
      </w:r>
      <w:r w:rsidR="006B2347">
        <w:rPr>
          <w:rFonts w:ascii="PT Astra Serif" w:hAnsi="PT Astra Serif"/>
          <w:sz w:val="26"/>
          <w:szCs w:val="26"/>
        </w:rPr>
        <w:t>.</w:t>
      </w:r>
      <w:r w:rsidR="00E43257">
        <w:rPr>
          <w:rFonts w:ascii="PT Astra Serif" w:hAnsi="PT Astra Serif"/>
          <w:sz w:val="26"/>
          <w:szCs w:val="26"/>
        </w:rPr>
        <w:t>11.2023</w:t>
      </w:r>
      <w:r w:rsidRPr="00EE2EA5">
        <w:rPr>
          <w:rFonts w:ascii="PT Astra Serif" w:hAnsi="PT Astra Serif"/>
          <w:sz w:val="26"/>
          <w:szCs w:val="26"/>
        </w:rPr>
        <w:t>;</w:t>
      </w:r>
    </w:p>
    <w:p w:rsidR="0003034C" w:rsidRPr="00EE2EA5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на официальном сайте уполномоченного органа: </w:t>
      </w:r>
      <w:hyperlink r:id="rId11" w:history="1"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www.</w:t>
        </w:r>
        <w:r w:rsidR="00F3487E"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tradm</w:t>
        </w:r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E43257">
        <w:rPr>
          <w:rFonts w:ascii="PT Astra Serif" w:hAnsi="PT Astra Serif"/>
          <w:sz w:val="26"/>
          <w:szCs w:val="26"/>
        </w:rPr>
        <w:t>30.11.2023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tabs>
          <w:tab w:val="left" w:pos="180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1. Сведения об организаторе аукциона</w:t>
      </w:r>
    </w:p>
    <w:p w:rsidR="00931A18" w:rsidRPr="00EE2EA5" w:rsidRDefault="00CB191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8B71D4" w:rsidRPr="00EE2EA5">
        <w:rPr>
          <w:rFonts w:ascii="PT Astra Serif" w:hAnsi="PT Astra Serif"/>
          <w:sz w:val="26"/>
          <w:szCs w:val="26"/>
        </w:rPr>
        <w:t>аименование: Департамент градостроительного развития Томской области (далее – организатор, уполномоченный орган);</w:t>
      </w:r>
    </w:p>
    <w:p w:rsidR="00A77106" w:rsidRPr="00EE2EA5" w:rsidRDefault="008B71D4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место нахождения и почтовый адрес: </w:t>
      </w:r>
      <w:r w:rsidR="00A77106" w:rsidRPr="00EE2EA5">
        <w:rPr>
          <w:rFonts w:ascii="PT Astra Serif" w:hAnsi="PT Astra Serif"/>
          <w:sz w:val="26"/>
          <w:szCs w:val="26"/>
        </w:rPr>
        <w:t>634061, Томская обл., г. Томск, ул. Алтайская, 48;</w:t>
      </w:r>
    </w:p>
    <w:p w:rsidR="00A77106" w:rsidRPr="00EE2EA5" w:rsidRDefault="003F57A5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телефон: +7</w:t>
      </w:r>
      <w:r w:rsidR="00A77106" w:rsidRPr="00EE2EA5">
        <w:rPr>
          <w:rFonts w:ascii="PT Astra Serif" w:hAnsi="PT Astra Serif"/>
          <w:sz w:val="26"/>
          <w:szCs w:val="26"/>
        </w:rPr>
        <w:t xml:space="preserve"> (3822) 709-013;</w:t>
      </w:r>
    </w:p>
    <w:p w:rsidR="00A77106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адрес электронной почты: </w:t>
      </w:r>
      <w:hyperlink r:id="rId12" w:tooltip="mailto:dep-gr@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ep-gr@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dgr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tomsk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gov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proofErr w:type="spellStart"/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Pr="00EE2EA5">
        <w:rPr>
          <w:rFonts w:ascii="PT Astra Serif" w:hAnsi="PT Astra Serif"/>
          <w:sz w:val="26"/>
          <w:szCs w:val="26"/>
        </w:rPr>
        <w:t xml:space="preserve">; </w:t>
      </w:r>
    </w:p>
    <w:p w:rsidR="00931A18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контактный телефон: + 7 (3822) 709-043</w:t>
      </w:r>
      <w:r w:rsidR="008B71D4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p w:rsidR="00AE7023" w:rsidRDefault="008B71D4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2.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="00AE7023">
        <w:rPr>
          <w:rFonts w:ascii="PT Astra Serif" w:hAnsi="PT Astra Serif"/>
          <w:b/>
          <w:sz w:val="26"/>
          <w:szCs w:val="26"/>
        </w:rPr>
        <w:t>Сведения об уполномоченном органе</w:t>
      </w: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 и реквизиты решения о проведении аукциона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Наименование уполномоченного органа: Департамент градостроительного развития Томской области</w:t>
      </w:r>
      <w:r w:rsidR="006B234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Реквизиты </w:t>
      </w:r>
      <w:r w:rsidR="008B71D4" w:rsidRPr="00EE2EA5">
        <w:rPr>
          <w:rFonts w:ascii="PT Astra Serif" w:hAnsi="PT Astra Serif"/>
          <w:sz w:val="26"/>
          <w:szCs w:val="26"/>
        </w:rPr>
        <w:t>решения</w:t>
      </w:r>
      <w:r w:rsidR="00F902A9">
        <w:rPr>
          <w:rFonts w:ascii="PT Astra Serif" w:hAnsi="PT Astra Serif"/>
          <w:sz w:val="26"/>
          <w:szCs w:val="26"/>
        </w:rPr>
        <w:t xml:space="preserve"> о проведении аукциона</w:t>
      </w:r>
      <w:r w:rsidR="008B71D4" w:rsidRPr="00EE2EA5">
        <w:rPr>
          <w:rFonts w:ascii="PT Astra Serif" w:hAnsi="PT Astra Serif"/>
          <w:sz w:val="26"/>
          <w:szCs w:val="26"/>
        </w:rPr>
        <w:t xml:space="preserve">: Распоряжение Департамента градостроительного развития Томской области </w:t>
      </w:r>
      <w:r w:rsidR="000353AF">
        <w:rPr>
          <w:rFonts w:ascii="PT Astra Serif" w:hAnsi="PT Astra Serif"/>
          <w:sz w:val="26"/>
          <w:szCs w:val="26"/>
        </w:rPr>
        <w:t>от 28.11.</w:t>
      </w:r>
      <w:r w:rsidR="002153E2" w:rsidRPr="000353AF">
        <w:rPr>
          <w:rFonts w:ascii="PT Astra Serif" w:hAnsi="PT Astra Serif"/>
          <w:sz w:val="26"/>
          <w:szCs w:val="26"/>
        </w:rPr>
        <w:t>2025</w:t>
      </w:r>
      <w:r w:rsidR="000353AF">
        <w:rPr>
          <w:rFonts w:ascii="PT Astra Serif" w:hAnsi="PT Astra Serif"/>
          <w:sz w:val="26"/>
          <w:szCs w:val="26"/>
        </w:rPr>
        <w:t xml:space="preserve"> № 1752</w:t>
      </w:r>
      <w:r w:rsidR="002153E2" w:rsidRPr="000353AF">
        <w:rPr>
          <w:rFonts w:ascii="PT Astra Serif" w:hAnsi="PT Astra Serif"/>
          <w:sz w:val="26"/>
          <w:szCs w:val="26"/>
        </w:rPr>
        <w:t xml:space="preserve"> </w:t>
      </w:r>
      <w:r w:rsidR="00C1413B" w:rsidRPr="00C1413B">
        <w:rPr>
          <w:rFonts w:ascii="PT Astra Serif" w:hAnsi="PT Astra Serif"/>
          <w:sz w:val="26"/>
          <w:szCs w:val="26"/>
        </w:rPr>
        <w:t xml:space="preserve">«О проведении аукциона </w:t>
      </w:r>
      <w:r w:rsidR="006B2347" w:rsidRPr="00706255">
        <w:rPr>
          <w:rFonts w:ascii="PT Astra Serif" w:hAnsi="PT Astra Serif"/>
          <w:sz w:val="26"/>
          <w:szCs w:val="26"/>
        </w:rPr>
        <w:t xml:space="preserve">на право заключения </w:t>
      </w:r>
      <w:r w:rsidR="003729A2">
        <w:rPr>
          <w:rFonts w:ascii="PT Astra Serif" w:hAnsi="PT Astra Serif" w:cs="PT Astra Serif"/>
          <w:sz w:val="26"/>
          <w:szCs w:val="26"/>
        </w:rPr>
        <w:t>договора аренды земельного участка для индивидуального жилищного строительства</w:t>
      </w:r>
      <w:r w:rsidR="00C1413B" w:rsidRPr="00C1413B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931A18" w:rsidRPr="00EE2EA5" w:rsidRDefault="00877A19">
      <w:pPr>
        <w:pStyle w:val="afc"/>
        <w:tabs>
          <w:tab w:val="left" w:pos="180"/>
        </w:tabs>
        <w:spacing w:after="0"/>
        <w:jc w:val="center"/>
        <w:rPr>
          <w:rFonts w:ascii="PT Astra Serif" w:hAnsi="PT Astra Serif"/>
          <w:b/>
          <w:spacing w:val="3"/>
          <w:sz w:val="26"/>
          <w:szCs w:val="26"/>
        </w:rPr>
      </w:pPr>
      <w:r w:rsidRPr="00EE2EA5">
        <w:rPr>
          <w:rFonts w:ascii="PT Astra Serif" w:hAnsi="PT Astra Serif"/>
          <w:b/>
          <w:spacing w:val="3"/>
          <w:sz w:val="26"/>
          <w:szCs w:val="26"/>
        </w:rPr>
        <w:t>3</w:t>
      </w:r>
      <w:r w:rsidR="008B71D4" w:rsidRPr="00EE2EA5">
        <w:rPr>
          <w:rFonts w:ascii="PT Astra Serif" w:hAnsi="PT Astra Serif"/>
          <w:b/>
          <w:spacing w:val="3"/>
          <w:sz w:val="26"/>
          <w:szCs w:val="26"/>
        </w:rPr>
        <w:t>. Место проведения аукциона и подачи заявок</w:t>
      </w:r>
    </w:p>
    <w:p w:rsidR="00931A18" w:rsidRPr="00EE2EA5" w:rsidRDefault="00F902A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Российская Федерация, </w:t>
      </w:r>
      <w:r w:rsidR="00877A19" w:rsidRPr="00EE2EA5">
        <w:rPr>
          <w:rFonts w:ascii="PT Astra Serif" w:hAnsi="PT Astra Serif"/>
          <w:sz w:val="26"/>
          <w:szCs w:val="26"/>
        </w:rPr>
        <w:t xml:space="preserve">Томская область, г. Томск, ул. Алтайская, 48, (здание Департамента градостроительного развития Томской области), 2 этаж, </w:t>
      </w:r>
      <w:proofErr w:type="spellStart"/>
      <w:r w:rsidR="00877A19" w:rsidRPr="00EE2EA5">
        <w:rPr>
          <w:rFonts w:ascii="PT Astra Serif" w:hAnsi="PT Astra Serif"/>
          <w:sz w:val="26"/>
          <w:szCs w:val="26"/>
        </w:rPr>
        <w:t>каб</w:t>
      </w:r>
      <w:proofErr w:type="spellEnd"/>
      <w:r w:rsidR="00877A19" w:rsidRPr="00EE2EA5">
        <w:rPr>
          <w:rFonts w:ascii="PT Astra Serif" w:hAnsi="PT Astra Serif"/>
          <w:sz w:val="26"/>
          <w:szCs w:val="26"/>
        </w:rPr>
        <w:t xml:space="preserve">. № </w:t>
      </w:r>
      <w:r w:rsidR="00680273">
        <w:rPr>
          <w:rFonts w:ascii="PT Astra Serif" w:hAnsi="PT Astra Serif"/>
          <w:sz w:val="26"/>
          <w:szCs w:val="26"/>
        </w:rPr>
        <w:t>2</w:t>
      </w:r>
      <w:r w:rsidR="00877A19" w:rsidRPr="00EE2EA5">
        <w:rPr>
          <w:rFonts w:ascii="PT Astra Serif" w:hAnsi="PT Astra Serif"/>
          <w:sz w:val="26"/>
          <w:szCs w:val="26"/>
        </w:rPr>
        <w:t>16.</w:t>
      </w:r>
    </w:p>
    <w:p w:rsidR="00877A19" w:rsidRPr="00EE2EA5" w:rsidRDefault="00877A19" w:rsidP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 xml:space="preserve">Заявки принимаются ежедневно с 9-00 до 16-00 часов (перерыв с 13-00 до 14-00 часов), кроме выходных и праздничных дней, по адресу: </w:t>
      </w:r>
      <w:r w:rsidRPr="00EE2EA5">
        <w:rPr>
          <w:rFonts w:ascii="PT Astra Serif" w:hAnsi="PT Astra Serif"/>
          <w:sz w:val="26"/>
          <w:szCs w:val="26"/>
        </w:rPr>
        <w:t>Томская область, г. Томск, ул. Алтайская, 48, (здание Департамента градостроительного развития Томской области)</w:t>
      </w:r>
      <w:r w:rsidRPr="00EE2EA5">
        <w:rPr>
          <w:rFonts w:ascii="PT Astra Serif" w:hAnsi="PT Astra Serif"/>
          <w:bCs/>
          <w:sz w:val="26"/>
          <w:szCs w:val="26"/>
        </w:rPr>
        <w:t xml:space="preserve">, 1 этаж, </w:t>
      </w:r>
      <w:proofErr w:type="spellStart"/>
      <w:r w:rsidRPr="00EE2EA5">
        <w:rPr>
          <w:rFonts w:ascii="PT Astra Serif" w:hAnsi="PT Astra Serif"/>
          <w:bCs/>
          <w:sz w:val="26"/>
          <w:szCs w:val="26"/>
        </w:rPr>
        <w:t>каб</w:t>
      </w:r>
      <w:proofErr w:type="spellEnd"/>
      <w:r w:rsidRPr="00EE2EA5">
        <w:rPr>
          <w:rFonts w:ascii="PT Astra Serif" w:hAnsi="PT Astra Serif"/>
          <w:bCs/>
          <w:sz w:val="26"/>
          <w:szCs w:val="26"/>
        </w:rPr>
        <w:t xml:space="preserve">. № </w:t>
      </w:r>
      <w:r w:rsidR="00F902A9">
        <w:rPr>
          <w:rFonts w:ascii="PT Astra Serif" w:hAnsi="PT Astra Serif"/>
          <w:bCs/>
          <w:sz w:val="26"/>
          <w:szCs w:val="26"/>
        </w:rPr>
        <w:t>1</w:t>
      </w:r>
      <w:r w:rsidRPr="00EE2EA5">
        <w:rPr>
          <w:rFonts w:ascii="PT Astra Serif" w:hAnsi="PT Astra Serif"/>
          <w:bCs/>
          <w:sz w:val="26"/>
          <w:szCs w:val="26"/>
        </w:rPr>
        <w:t>10</w:t>
      </w:r>
      <w:r w:rsidR="00F902A9">
        <w:rPr>
          <w:rFonts w:ascii="PT Astra Serif" w:hAnsi="PT Astra Serif"/>
          <w:bCs/>
          <w:sz w:val="26"/>
          <w:szCs w:val="26"/>
        </w:rPr>
        <w:t xml:space="preserve"> (единое окно)</w:t>
      </w:r>
      <w:r w:rsidRPr="00EE2EA5">
        <w:rPr>
          <w:rFonts w:ascii="PT Astra Serif" w:hAnsi="PT Astra Serif"/>
          <w:bCs/>
          <w:sz w:val="26"/>
          <w:szCs w:val="26"/>
        </w:rPr>
        <w:t xml:space="preserve">. </w:t>
      </w:r>
    </w:p>
    <w:p w:rsidR="00877A19" w:rsidRPr="00EE2EA5" w:rsidRDefault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4</w:t>
      </w:r>
      <w:r w:rsidR="008B71D4" w:rsidRPr="00EE2EA5">
        <w:rPr>
          <w:rFonts w:ascii="PT Astra Serif" w:hAnsi="PT Astra Serif"/>
          <w:b/>
          <w:sz w:val="26"/>
          <w:szCs w:val="26"/>
        </w:rPr>
        <w:t>. Сроки, время подачи документов и проведения аукциона</w:t>
      </w:r>
    </w:p>
    <w:tbl>
      <w:tblPr>
        <w:tblStyle w:val="af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931A18" w:rsidRPr="00EE2EA5">
        <w:tc>
          <w:tcPr>
            <w:tcW w:w="3397" w:type="dxa"/>
          </w:tcPr>
          <w:p w:rsidR="00931A18" w:rsidRPr="000353AF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>Дата и время начала приема заявок</w:t>
            </w:r>
          </w:p>
        </w:tc>
        <w:tc>
          <w:tcPr>
            <w:tcW w:w="6798" w:type="dxa"/>
          </w:tcPr>
          <w:p w:rsidR="00931A18" w:rsidRPr="000353AF" w:rsidRDefault="00A77106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0353AF">
              <w:rPr>
                <w:rFonts w:ascii="PT Astra Serif" w:hAnsi="PT Astra Serif"/>
                <w:bCs/>
                <w:sz w:val="26"/>
                <w:szCs w:val="26"/>
              </w:rPr>
              <w:t>02.12.2025 – 09.00</w:t>
            </w:r>
            <w:r w:rsidR="002153E2" w:rsidRPr="000353AF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  <w:tr w:rsidR="00931A18" w:rsidRPr="00EE2EA5">
        <w:trPr>
          <w:trHeight w:val="507"/>
        </w:trPr>
        <w:tc>
          <w:tcPr>
            <w:tcW w:w="3397" w:type="dxa"/>
          </w:tcPr>
          <w:p w:rsidR="00931A18" w:rsidRPr="000353AF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>Дата и время окончания приема заявок</w:t>
            </w:r>
          </w:p>
        </w:tc>
        <w:tc>
          <w:tcPr>
            <w:tcW w:w="6798" w:type="dxa"/>
          </w:tcPr>
          <w:p w:rsidR="00931A18" w:rsidRPr="000353AF" w:rsidRDefault="002153E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0353AF">
              <w:rPr>
                <w:rFonts w:ascii="PT Astra Serif" w:hAnsi="PT Astra Serif"/>
                <w:bCs/>
                <w:sz w:val="26"/>
                <w:szCs w:val="26"/>
              </w:rPr>
              <w:t>12.12.2025 – 16.00</w:t>
            </w:r>
            <w:r w:rsidR="000353AF" w:rsidRPr="000353AF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>(местное время)</w:t>
            </w:r>
          </w:p>
        </w:tc>
      </w:tr>
      <w:tr w:rsidR="00931A18" w:rsidRPr="00EE2EA5">
        <w:trPr>
          <w:trHeight w:val="531"/>
        </w:trPr>
        <w:tc>
          <w:tcPr>
            <w:tcW w:w="3397" w:type="dxa"/>
          </w:tcPr>
          <w:p w:rsidR="00931A18" w:rsidRPr="000353AF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>Дата рассмотрения заявок</w:t>
            </w:r>
          </w:p>
        </w:tc>
        <w:tc>
          <w:tcPr>
            <w:tcW w:w="6798" w:type="dxa"/>
          </w:tcPr>
          <w:p w:rsidR="00931A18" w:rsidRPr="000353AF" w:rsidRDefault="00A77106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0353AF">
              <w:rPr>
                <w:rFonts w:ascii="PT Astra Serif" w:hAnsi="PT Astra Serif"/>
                <w:bCs/>
                <w:sz w:val="26"/>
                <w:szCs w:val="26"/>
              </w:rPr>
              <w:t>17.12.2025</w:t>
            </w:r>
          </w:p>
        </w:tc>
      </w:tr>
      <w:tr w:rsidR="00931A18" w:rsidRPr="00EE2EA5">
        <w:tc>
          <w:tcPr>
            <w:tcW w:w="3397" w:type="dxa"/>
          </w:tcPr>
          <w:p w:rsidR="00931A18" w:rsidRPr="000353AF" w:rsidRDefault="008B71D4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>Дата и время проведения аукциона</w:t>
            </w:r>
          </w:p>
        </w:tc>
        <w:tc>
          <w:tcPr>
            <w:tcW w:w="6798" w:type="dxa"/>
          </w:tcPr>
          <w:p w:rsidR="00931A18" w:rsidRPr="000353AF" w:rsidRDefault="00A77106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0353AF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0353AF">
              <w:rPr>
                <w:rFonts w:ascii="PT Astra Serif" w:hAnsi="PT Astra Serif"/>
                <w:bCs/>
                <w:sz w:val="26"/>
                <w:szCs w:val="26"/>
              </w:rPr>
              <w:t>18.12.2025 – 10.</w:t>
            </w:r>
            <w:r w:rsidR="000353AF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bookmarkStart w:id="0" w:name="_GoBack"/>
            <w:bookmarkEnd w:id="0"/>
            <w:r w:rsidR="000353AF">
              <w:rPr>
                <w:rFonts w:ascii="PT Astra Serif" w:hAnsi="PT Astra Serif"/>
                <w:bCs/>
                <w:sz w:val="26"/>
                <w:szCs w:val="26"/>
              </w:rPr>
              <w:t>0</w:t>
            </w:r>
            <w:r w:rsidR="002153E2" w:rsidRPr="000353AF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</w:tbl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5</w:t>
      </w:r>
      <w:r w:rsidR="008B71D4" w:rsidRPr="00EE2EA5">
        <w:rPr>
          <w:rFonts w:ascii="PT Astra Serif" w:hAnsi="PT Astra Serif"/>
          <w:b/>
          <w:sz w:val="26"/>
          <w:szCs w:val="26"/>
        </w:rPr>
        <w:t>. Предмет аукциона</w:t>
      </w: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Земельный участок</w:t>
      </w:r>
      <w:r w:rsidRPr="00EE2EA5">
        <w:rPr>
          <w:rFonts w:ascii="PT Astra Serif" w:hAnsi="PT Astra Serif"/>
          <w:spacing w:val="3"/>
          <w:sz w:val="26"/>
          <w:szCs w:val="26"/>
        </w:rPr>
        <w:t xml:space="preserve"> со</w:t>
      </w:r>
      <w:r w:rsidRPr="00EE2EA5">
        <w:rPr>
          <w:rFonts w:ascii="PT Astra Serif" w:hAnsi="PT Astra Serif"/>
          <w:sz w:val="26"/>
          <w:szCs w:val="26"/>
        </w:rPr>
        <w:t xml:space="preserve"> следующими характеристиками:</w:t>
      </w:r>
    </w:p>
    <w:p w:rsidR="00931A18" w:rsidRPr="001A1667" w:rsidRDefault="008B71D4" w:rsidP="001A166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Местоположение (адрес)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79124C">
        <w:rPr>
          <w:rFonts w:ascii="PT Astra Serif" w:hAnsi="PT Astra Serif"/>
          <w:sz w:val="26"/>
          <w:szCs w:val="26"/>
        </w:rPr>
        <w:t xml:space="preserve">Российская Федерация, </w:t>
      </w:r>
      <w:r w:rsidR="0079124C" w:rsidRPr="007A3D5B">
        <w:rPr>
          <w:rFonts w:ascii="PT Astra Serif" w:hAnsi="PT Astra Serif"/>
          <w:sz w:val="26"/>
          <w:szCs w:val="26"/>
        </w:rPr>
        <w:t>Томская</w:t>
      </w:r>
      <w:r w:rsidR="0079124C">
        <w:rPr>
          <w:rFonts w:ascii="PT Astra Serif" w:hAnsi="PT Astra Serif"/>
          <w:sz w:val="26"/>
          <w:szCs w:val="26"/>
        </w:rPr>
        <w:t xml:space="preserve"> область,</w:t>
      </w:r>
      <w:r w:rsidR="0079124C" w:rsidRPr="007A3D5B">
        <w:rPr>
          <w:rFonts w:ascii="PT Astra Serif" w:hAnsi="PT Astra Serif"/>
          <w:sz w:val="26"/>
          <w:szCs w:val="26"/>
        </w:rPr>
        <w:t xml:space="preserve"> </w:t>
      </w:r>
      <w:r w:rsidR="0079124C">
        <w:rPr>
          <w:rFonts w:ascii="PT Astra Serif" w:hAnsi="PT Astra Serif"/>
          <w:sz w:val="26"/>
          <w:szCs w:val="26"/>
        </w:rPr>
        <w:t>муниципальный район</w:t>
      </w:r>
      <w:r w:rsidR="0079124C" w:rsidRPr="007A3D5B">
        <w:rPr>
          <w:rFonts w:ascii="PT Astra Serif" w:hAnsi="PT Astra Serif"/>
          <w:sz w:val="26"/>
          <w:szCs w:val="26"/>
        </w:rPr>
        <w:t xml:space="preserve"> Томский, </w:t>
      </w:r>
      <w:r w:rsidR="0079124C">
        <w:rPr>
          <w:rFonts w:ascii="PT Astra Serif" w:hAnsi="PT Astra Serif"/>
          <w:sz w:val="26"/>
          <w:szCs w:val="26"/>
        </w:rPr>
        <w:t xml:space="preserve">сельское поселение </w:t>
      </w:r>
      <w:proofErr w:type="spellStart"/>
      <w:r w:rsidR="0079124C">
        <w:rPr>
          <w:rFonts w:ascii="PT Astra Serif" w:hAnsi="PT Astra Serif"/>
          <w:sz w:val="26"/>
          <w:szCs w:val="26"/>
        </w:rPr>
        <w:t>Итатское</w:t>
      </w:r>
      <w:proofErr w:type="spellEnd"/>
      <w:r w:rsidR="0079124C">
        <w:rPr>
          <w:rFonts w:ascii="PT Astra Serif" w:hAnsi="PT Astra Serif"/>
          <w:sz w:val="26"/>
          <w:szCs w:val="26"/>
        </w:rPr>
        <w:t xml:space="preserve">, </w:t>
      </w:r>
      <w:r w:rsidR="0079124C" w:rsidRPr="007A3D5B">
        <w:rPr>
          <w:rFonts w:ascii="PT Astra Serif" w:hAnsi="PT Astra Serif"/>
          <w:sz w:val="26"/>
          <w:szCs w:val="26"/>
        </w:rPr>
        <w:t>с</w:t>
      </w:r>
      <w:r w:rsidR="0079124C">
        <w:rPr>
          <w:rFonts w:ascii="PT Astra Serif" w:hAnsi="PT Astra Serif"/>
          <w:sz w:val="26"/>
          <w:szCs w:val="26"/>
        </w:rPr>
        <w:t>ело</w:t>
      </w:r>
      <w:r w:rsidR="0079124C" w:rsidRPr="007A3D5B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79124C">
        <w:rPr>
          <w:rFonts w:ascii="PT Astra Serif" w:hAnsi="PT Astra Serif"/>
          <w:sz w:val="26"/>
          <w:szCs w:val="26"/>
        </w:rPr>
        <w:t>Итатка</w:t>
      </w:r>
      <w:proofErr w:type="spellEnd"/>
      <w:r w:rsidR="0079124C">
        <w:rPr>
          <w:rFonts w:ascii="PT Astra Serif" w:hAnsi="PT Astra Serif"/>
          <w:sz w:val="26"/>
          <w:szCs w:val="26"/>
        </w:rPr>
        <w:t>, улица</w:t>
      </w:r>
      <w:r w:rsidR="0079124C" w:rsidRPr="007A3D5B">
        <w:rPr>
          <w:rFonts w:ascii="PT Astra Serif" w:hAnsi="PT Astra Serif"/>
          <w:sz w:val="26"/>
          <w:szCs w:val="26"/>
        </w:rPr>
        <w:t xml:space="preserve"> </w:t>
      </w:r>
      <w:r w:rsidR="0079124C">
        <w:rPr>
          <w:rFonts w:ascii="PT Astra Serif" w:hAnsi="PT Astra Serif"/>
          <w:sz w:val="26"/>
          <w:szCs w:val="26"/>
        </w:rPr>
        <w:t>Трудовая</w:t>
      </w:r>
      <w:r w:rsidR="0079124C" w:rsidRPr="007A3D5B">
        <w:rPr>
          <w:rFonts w:ascii="PT Astra Serif" w:hAnsi="PT Astra Serif"/>
          <w:sz w:val="26"/>
          <w:szCs w:val="26"/>
        </w:rPr>
        <w:t xml:space="preserve">, </w:t>
      </w:r>
      <w:r w:rsidR="0079124C">
        <w:rPr>
          <w:rFonts w:ascii="PT Astra Serif" w:hAnsi="PT Astra Serif"/>
          <w:sz w:val="26"/>
          <w:szCs w:val="26"/>
        </w:rPr>
        <w:t>земельный участок 5/1</w:t>
      </w:r>
      <w:r w:rsidR="001A166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Кадастровый номе</w:t>
      </w:r>
      <w:r w:rsidRPr="00EE2EA5">
        <w:rPr>
          <w:rFonts w:ascii="PT Astra Serif" w:hAnsi="PT Astra Serif"/>
          <w:sz w:val="26"/>
          <w:szCs w:val="26"/>
          <w:u w:val="single"/>
          <w:shd w:val="clear" w:color="auto" w:fill="FFFFFF"/>
        </w:rPr>
        <w:t>р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 xml:space="preserve">: </w:t>
      </w:r>
      <w:r w:rsidR="0079124C">
        <w:rPr>
          <w:rFonts w:ascii="PT Astra Serif" w:hAnsi="PT Astra Serif"/>
          <w:sz w:val="26"/>
          <w:szCs w:val="26"/>
        </w:rPr>
        <w:t>70:14:0202003:336</w:t>
      </w:r>
      <w:r w:rsidR="00A77106"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  <w:shd w:val="clear" w:color="auto" w:fill="FFFFFF"/>
        </w:rPr>
        <w:t>твенного реестра недвижимости прилагается).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Площадь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79124C">
        <w:rPr>
          <w:rFonts w:ascii="PT Astra Serif" w:hAnsi="PT Astra Serif"/>
          <w:sz w:val="26"/>
          <w:szCs w:val="26"/>
        </w:rPr>
        <w:t>670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EE2EA5">
        <w:rPr>
          <w:rFonts w:ascii="PT Astra Serif" w:hAnsi="PT Astra Serif"/>
          <w:sz w:val="26"/>
          <w:szCs w:val="26"/>
        </w:rPr>
        <w:t>кв.м</w:t>
      </w:r>
      <w:proofErr w:type="spellEnd"/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Категория земель</w:t>
      </w:r>
      <w:r w:rsidRPr="00EE2EA5">
        <w:rPr>
          <w:rFonts w:ascii="PT Astra Serif" w:hAnsi="PT Astra Serif"/>
          <w:sz w:val="26"/>
          <w:szCs w:val="26"/>
        </w:rPr>
        <w:t>: земли населенных пунктов</w:t>
      </w:r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Сведения о правах на земельный участок</w:t>
      </w:r>
      <w:r w:rsidRPr="00EE2EA5">
        <w:rPr>
          <w:rFonts w:ascii="PT Astra Serif" w:hAnsi="PT Astra Serif"/>
          <w:sz w:val="26"/>
          <w:szCs w:val="26"/>
        </w:rPr>
        <w:t>: государственная</w:t>
      </w:r>
      <w:r w:rsidR="002153E2" w:rsidRPr="00EE2EA5">
        <w:rPr>
          <w:rFonts w:ascii="PT Astra Serif" w:hAnsi="PT Astra Serif"/>
          <w:sz w:val="26"/>
          <w:szCs w:val="26"/>
        </w:rPr>
        <w:t xml:space="preserve"> собственность не разграничена </w:t>
      </w:r>
      <w:r w:rsidRPr="00EE2EA5">
        <w:rPr>
          <w:rFonts w:ascii="PT Astra Serif" w:hAnsi="PT Astra Serif"/>
          <w:sz w:val="26"/>
          <w:szCs w:val="26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</w:rPr>
        <w:t xml:space="preserve">твенного реестра недвижимости </w:t>
      </w:r>
      <w:r w:rsidRPr="00EE2EA5">
        <w:rPr>
          <w:rFonts w:ascii="PT Astra Serif" w:hAnsi="PT Astra Serif"/>
          <w:sz w:val="26"/>
          <w:szCs w:val="26"/>
        </w:rPr>
        <w:t>прилагается)</w:t>
      </w:r>
      <w:r w:rsidR="002078ED" w:rsidRPr="00EE2EA5">
        <w:rPr>
          <w:rFonts w:ascii="PT Astra Serif" w:hAnsi="PT Astra Serif"/>
          <w:sz w:val="26"/>
          <w:szCs w:val="26"/>
        </w:rPr>
        <w:t>.</w:t>
      </w:r>
    </w:p>
    <w:p w:rsidR="003729A2" w:rsidRPr="003729A2" w:rsidRDefault="008B71D4" w:rsidP="0079124C">
      <w:pPr>
        <w:tabs>
          <w:tab w:val="left" w:pos="851"/>
          <w:tab w:val="left" w:pos="1210"/>
        </w:tabs>
        <w:ind w:left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Ограничения:</w:t>
      </w:r>
      <w:r w:rsidR="006B2347" w:rsidRPr="006B234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9124C">
        <w:rPr>
          <w:rFonts w:ascii="PT Astra Serif" w:hAnsi="PT Astra Serif"/>
          <w:color w:val="000000" w:themeColor="text1"/>
          <w:sz w:val="26"/>
          <w:szCs w:val="26"/>
        </w:rPr>
        <w:t>часть земельного участ</w:t>
      </w:r>
      <w:r w:rsidR="003729A2">
        <w:rPr>
          <w:rFonts w:ascii="PT Astra Serif" w:hAnsi="PT Astra Serif"/>
          <w:color w:val="000000" w:themeColor="text1"/>
          <w:sz w:val="26"/>
          <w:szCs w:val="26"/>
        </w:rPr>
        <w:t>к</w:t>
      </w:r>
      <w:r w:rsidR="0079124C">
        <w:rPr>
          <w:rFonts w:ascii="PT Astra Serif" w:hAnsi="PT Astra Serif"/>
          <w:color w:val="000000" w:themeColor="text1"/>
          <w:sz w:val="26"/>
          <w:szCs w:val="26"/>
        </w:rPr>
        <w:t xml:space="preserve">а площадью 6 </w:t>
      </w:r>
      <w:proofErr w:type="spellStart"/>
      <w:proofErr w:type="gramStart"/>
      <w:r w:rsidR="0079124C">
        <w:rPr>
          <w:rFonts w:ascii="PT Astra Serif" w:hAnsi="PT Astra Serif"/>
          <w:color w:val="000000" w:themeColor="text1"/>
          <w:sz w:val="26"/>
          <w:szCs w:val="26"/>
        </w:rPr>
        <w:t>кв.м</w:t>
      </w:r>
      <w:proofErr w:type="spellEnd"/>
      <w:proofErr w:type="gramEnd"/>
      <w:r w:rsidR="003729A2">
        <w:rPr>
          <w:rFonts w:ascii="PT Astra Serif" w:hAnsi="PT Astra Serif"/>
          <w:color w:val="000000" w:themeColor="text1"/>
          <w:sz w:val="26"/>
          <w:szCs w:val="26"/>
        </w:rPr>
        <w:t xml:space="preserve"> расположен</w:t>
      </w:r>
      <w:r w:rsidR="0079124C">
        <w:rPr>
          <w:rFonts w:ascii="PT Astra Serif" w:hAnsi="PT Astra Serif"/>
          <w:color w:val="000000" w:themeColor="text1"/>
          <w:sz w:val="26"/>
          <w:szCs w:val="26"/>
        </w:rPr>
        <w:t>а в зоне</w:t>
      </w:r>
      <w:r w:rsidR="003729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729A2" w:rsidRPr="00FE72A1">
        <w:rPr>
          <w:rFonts w:ascii="PT Astra Serif" w:hAnsi="PT Astra Serif"/>
          <w:color w:val="000000" w:themeColor="text1"/>
          <w:sz w:val="26"/>
          <w:szCs w:val="26"/>
        </w:rPr>
        <w:t>с особыми условиями использования территории</w:t>
      </w:r>
      <w:r w:rsidR="003729A2">
        <w:rPr>
          <w:rFonts w:ascii="PT Astra Serif" w:hAnsi="PT Astra Serif"/>
          <w:color w:val="000000" w:themeColor="text1"/>
          <w:sz w:val="26"/>
          <w:szCs w:val="26"/>
        </w:rPr>
        <w:t>:</w:t>
      </w:r>
      <w:r w:rsidR="0079124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F452D">
        <w:rPr>
          <w:rFonts w:ascii="PT Astra Serif" w:hAnsi="PT Astra Serif"/>
          <w:color w:val="000000" w:themeColor="text1"/>
          <w:sz w:val="26"/>
          <w:szCs w:val="26"/>
        </w:rPr>
        <w:t xml:space="preserve">Границы охранной зоны </w:t>
      </w:r>
      <w:r w:rsidR="003729A2" w:rsidRPr="007A38E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F452D">
        <w:rPr>
          <w:rFonts w:ascii="PT Astra Serif" w:hAnsi="PT Astra Serif"/>
          <w:color w:val="000000" w:themeColor="text1"/>
          <w:sz w:val="26"/>
          <w:szCs w:val="26"/>
        </w:rPr>
        <w:t xml:space="preserve">газораспределительных сетей объекта «Газоснабжение с. </w:t>
      </w:r>
      <w:proofErr w:type="spellStart"/>
      <w:r w:rsidR="00DF452D">
        <w:rPr>
          <w:rFonts w:ascii="PT Astra Serif" w:hAnsi="PT Astra Serif"/>
          <w:color w:val="000000" w:themeColor="text1"/>
          <w:sz w:val="26"/>
          <w:szCs w:val="26"/>
        </w:rPr>
        <w:t>Итатка</w:t>
      </w:r>
      <w:proofErr w:type="spellEnd"/>
      <w:r w:rsidR="00DF452D">
        <w:rPr>
          <w:rFonts w:ascii="PT Astra Serif" w:hAnsi="PT Astra Serif"/>
          <w:color w:val="000000" w:themeColor="text1"/>
          <w:sz w:val="26"/>
          <w:szCs w:val="26"/>
        </w:rPr>
        <w:t xml:space="preserve"> Томского района Томской области» </w:t>
      </w:r>
      <w:r w:rsidR="003729A2" w:rsidRPr="007A38E7">
        <w:rPr>
          <w:rFonts w:ascii="PT Astra Serif" w:hAnsi="PT Astra Serif"/>
          <w:color w:val="000000" w:themeColor="text1"/>
          <w:sz w:val="26"/>
          <w:szCs w:val="26"/>
        </w:rPr>
        <w:t>(реестро</w:t>
      </w:r>
      <w:r w:rsidR="00DF452D">
        <w:rPr>
          <w:rFonts w:ascii="PT Astra Serif" w:hAnsi="PT Astra Serif"/>
          <w:color w:val="000000" w:themeColor="text1"/>
          <w:sz w:val="26"/>
          <w:szCs w:val="26"/>
        </w:rPr>
        <w:t>вый номер границы: 70:14-6.1937</w:t>
      </w:r>
      <w:r w:rsidR="0079124C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3729A2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31A18" w:rsidRPr="00EE2EA5" w:rsidRDefault="008B71D4" w:rsidP="002078E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u w:val="single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Обременения:</w:t>
      </w:r>
      <w:r w:rsidR="00443FE0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отсутствуют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C1170C" w:rsidRPr="00EE2EA5" w:rsidRDefault="00C1170C" w:rsidP="00C11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Градостроительный регламент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: земельный уча</w:t>
      </w:r>
      <w:r w:rsidR="00F712BE">
        <w:rPr>
          <w:rFonts w:ascii="PT Astra Serif" w:hAnsi="PT Astra Serif"/>
          <w:color w:val="000000" w:themeColor="text1"/>
          <w:sz w:val="26"/>
          <w:szCs w:val="26"/>
        </w:rPr>
        <w:t xml:space="preserve">сток расположен в границах </w:t>
      </w:r>
      <w:r w:rsidR="00F712BE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зоны </w:t>
      </w:r>
      <w:r w:rsidR="00F712BE" w:rsidRPr="009C7492">
        <w:rPr>
          <w:rFonts w:ascii="PT Astra Serif" w:hAnsi="PT Astra Serif"/>
          <w:color w:val="000000" w:themeColor="text1"/>
          <w:sz w:val="26"/>
          <w:szCs w:val="26"/>
        </w:rPr>
        <w:t xml:space="preserve">застройки </w:t>
      </w:r>
      <w:r w:rsidR="00DF452D">
        <w:rPr>
          <w:rFonts w:ascii="PT Astra Serif" w:hAnsi="PT Astra Serif"/>
          <w:color w:val="000000" w:themeColor="text1"/>
          <w:sz w:val="26"/>
          <w:szCs w:val="26"/>
        </w:rPr>
        <w:t>индивидуальными жилыми домами и</w:t>
      </w:r>
      <w:r w:rsidR="00F712BE" w:rsidRPr="009C7492">
        <w:rPr>
          <w:rFonts w:ascii="PT Astra Serif" w:hAnsi="PT Astra Serif"/>
          <w:color w:val="000000" w:themeColor="text1"/>
          <w:sz w:val="26"/>
          <w:szCs w:val="26"/>
        </w:rPr>
        <w:t xml:space="preserve"> личного подсобного хозяйства</w:t>
      </w:r>
      <w:r w:rsidR="00FC2B73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(</w:t>
      </w:r>
      <w:r w:rsidR="00DF452D">
        <w:rPr>
          <w:rFonts w:ascii="PT Astra Serif" w:hAnsi="PT Astra Serif"/>
          <w:color w:val="000000" w:themeColor="text1"/>
          <w:sz w:val="26"/>
          <w:szCs w:val="26"/>
        </w:rPr>
        <w:t>Ж-1</w:t>
      </w:r>
      <w:r w:rsidR="00FC2B73" w:rsidRPr="00EE2EA5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 xml:space="preserve">, градостроительный регламент которой установлен </w:t>
      </w:r>
      <w:r w:rsidR="00CA67A2" w:rsidRPr="00EE2EA5">
        <w:rPr>
          <w:rFonts w:ascii="PT Astra Serif" w:hAnsi="PT Astra Serif"/>
          <w:sz w:val="26"/>
          <w:szCs w:val="26"/>
        </w:rPr>
        <w:t>Правилами землепользования и застройки муниципального образования «</w:t>
      </w:r>
      <w:proofErr w:type="spellStart"/>
      <w:r w:rsidR="00DF452D">
        <w:rPr>
          <w:rFonts w:ascii="PT Astra Serif" w:hAnsi="PT Astra Serif"/>
          <w:sz w:val="26"/>
          <w:szCs w:val="26"/>
        </w:rPr>
        <w:t>Итатское</w:t>
      </w:r>
      <w:proofErr w:type="spellEnd"/>
      <w:r w:rsidR="00CA67A2" w:rsidRPr="00EE2EA5">
        <w:rPr>
          <w:rFonts w:ascii="PT Astra Serif" w:hAnsi="PT Astra Serif"/>
          <w:sz w:val="26"/>
          <w:szCs w:val="26"/>
        </w:rPr>
        <w:t xml:space="preserve"> сельское поселение»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 xml:space="preserve">, утвержденными </w:t>
      </w:r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решением Совета </w:t>
      </w:r>
      <w:proofErr w:type="spellStart"/>
      <w:r w:rsidR="00DF452D">
        <w:rPr>
          <w:rFonts w:ascii="PT Astra Serif" w:hAnsi="PT Astra Serif"/>
          <w:color w:val="000000" w:themeColor="text1"/>
          <w:sz w:val="26"/>
          <w:szCs w:val="26"/>
        </w:rPr>
        <w:t>Итатского</w:t>
      </w:r>
      <w:proofErr w:type="spellEnd"/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сельского поселения от 2</w:t>
      </w:r>
      <w:r w:rsidR="00DF452D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.12.2013 № </w:t>
      </w:r>
      <w:r w:rsidR="00DF452D">
        <w:rPr>
          <w:rFonts w:ascii="PT Astra Serif" w:hAnsi="PT Astra Serif"/>
          <w:color w:val="000000" w:themeColor="text1"/>
          <w:sz w:val="26"/>
          <w:szCs w:val="26"/>
        </w:rPr>
        <w:t>48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, для котор</w:t>
      </w:r>
      <w:r w:rsidR="00655039">
        <w:rPr>
          <w:rFonts w:ascii="PT Astra Serif" w:hAnsi="PT Astra Serif"/>
          <w:color w:val="000000" w:themeColor="text1"/>
          <w:sz w:val="26"/>
          <w:szCs w:val="26"/>
        </w:rPr>
        <w:t>ой предусмотрены:</w:t>
      </w:r>
    </w:p>
    <w:p w:rsidR="00E9270C" w:rsidRPr="007B7207" w:rsidRDefault="00C1170C" w:rsidP="00E92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F82E18">
        <w:rPr>
          <w:rFonts w:ascii="PT Astra Serif" w:hAnsi="PT Astra Serif"/>
          <w:color w:val="000000" w:themeColor="text1"/>
          <w:sz w:val="26"/>
          <w:szCs w:val="26"/>
          <w:u w:val="single"/>
        </w:rPr>
        <w:t>Основные виды разрешенного использования</w:t>
      </w:r>
      <w:r w:rsidRPr="00F82E18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E9270C" w:rsidRPr="009C7492">
        <w:rPr>
          <w:rFonts w:ascii="PT Astra Serif" w:hAnsi="PT Astra Serif"/>
          <w:color w:val="000000" w:themeColor="text1"/>
          <w:sz w:val="26"/>
          <w:szCs w:val="26"/>
        </w:rPr>
        <w:t xml:space="preserve">для индивидуального жилищного строительства, для ведения личного подсобного хозяйства (приусадебный земельный </w:t>
      </w:r>
      <w:r w:rsidR="00E9270C" w:rsidRPr="009C7492">
        <w:rPr>
          <w:rFonts w:ascii="PT Astra Serif" w:hAnsi="PT Astra Serif"/>
          <w:color w:val="000000" w:themeColor="text1"/>
          <w:sz w:val="26"/>
          <w:szCs w:val="26"/>
        </w:rPr>
        <w:lastRenderedPageBreak/>
        <w:t>участок)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>, коммунальное обслуживание,</w:t>
      </w:r>
      <w:r w:rsidR="00E9270C" w:rsidRPr="00E9270C">
        <w:rPr>
          <w:rFonts w:ascii="PT Astra Serif" w:hAnsi="PT Astra Serif"/>
          <w:sz w:val="26"/>
          <w:szCs w:val="26"/>
        </w:rPr>
        <w:t xml:space="preserve"> </w:t>
      </w:r>
      <w:r w:rsidR="004A6286">
        <w:rPr>
          <w:rFonts w:ascii="PT Astra Serif" w:hAnsi="PT Astra Serif"/>
          <w:sz w:val="26"/>
          <w:szCs w:val="26"/>
        </w:rPr>
        <w:t xml:space="preserve">предоставление коммунальных услуг, административные здания организаций, обеспечивающих предоставление коммунальных услуг, </w:t>
      </w:r>
      <w:r w:rsidR="00E9270C" w:rsidRPr="002524CF">
        <w:rPr>
          <w:rFonts w:ascii="PT Astra Serif" w:hAnsi="PT Astra Serif"/>
          <w:sz w:val="26"/>
          <w:szCs w:val="26"/>
        </w:rPr>
        <w:t>амбулаторно-поликлиническое обслуживание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>, д</w:t>
      </w:r>
      <w:r w:rsidR="00E9270C" w:rsidRPr="009C7492">
        <w:rPr>
          <w:rFonts w:ascii="PT Astra Serif" w:hAnsi="PT Astra Serif"/>
          <w:color w:val="000000" w:themeColor="text1"/>
          <w:sz w:val="26"/>
          <w:szCs w:val="26"/>
        </w:rPr>
        <w:t>ошкольное, начальное и среднее общее образование</w:t>
      </w:r>
      <w:r w:rsidR="00E9270C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4A6286">
        <w:rPr>
          <w:rFonts w:ascii="PT Astra Serif" w:hAnsi="PT Astra Serif"/>
          <w:color w:val="000000" w:themeColor="text1"/>
          <w:sz w:val="26"/>
          <w:szCs w:val="26"/>
        </w:rPr>
        <w:t xml:space="preserve">обеспечение занятий спортом в помещениях, площадки для занятий спортом, связь, </w:t>
      </w:r>
      <w:r w:rsidR="00E9270C" w:rsidRPr="00F82E18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земельные участки</w:t>
      </w:r>
      <w:r w:rsidR="00E9270C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(территории)</w:t>
      </w:r>
      <w:r w:rsidR="00E9270C" w:rsidRPr="00F82E18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общего </w:t>
      </w:r>
      <w:r w:rsidR="00E9270C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пользования</w:t>
      </w:r>
      <w:r w:rsidR="004A628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улично-дорожная сеть, благоустройство территории</w:t>
      </w:r>
      <w:r w:rsidR="00E9270C" w:rsidRPr="009C749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9755E7" w:rsidRDefault="00E9270C" w:rsidP="009755E7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Условно разрешенные виды разрешенного использования</w:t>
      </w:r>
      <w:r w:rsidRPr="00EE2EA5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 xml:space="preserve"> </w:t>
      </w:r>
      <w:r w:rsidR="009755E7" w:rsidRPr="009755E7">
        <w:rPr>
          <w:rFonts w:ascii="PT Astra Serif" w:hAnsi="PT Astra Serif"/>
          <w:sz w:val="26"/>
          <w:szCs w:val="26"/>
        </w:rPr>
        <w:t>Блокированная жилая застройка</w:t>
      </w:r>
      <w:r w:rsidR="009755E7">
        <w:rPr>
          <w:rFonts w:ascii="PT Astra Serif" w:hAnsi="PT Astra Serif"/>
          <w:sz w:val="26"/>
          <w:szCs w:val="26"/>
        </w:rPr>
        <w:t>, х</w:t>
      </w:r>
      <w:r w:rsidR="009755E7" w:rsidRPr="009755E7">
        <w:rPr>
          <w:rFonts w:ascii="PT Astra Serif" w:hAnsi="PT Astra Serif"/>
          <w:sz w:val="26"/>
          <w:szCs w:val="26"/>
        </w:rPr>
        <w:t>ранение автотранспорта</w:t>
      </w:r>
      <w:r w:rsidR="009755E7">
        <w:rPr>
          <w:rFonts w:ascii="PT Astra Serif" w:hAnsi="PT Astra Serif"/>
          <w:sz w:val="26"/>
          <w:szCs w:val="26"/>
        </w:rPr>
        <w:t>, р</w:t>
      </w:r>
      <w:r w:rsidR="009755E7" w:rsidRPr="009755E7">
        <w:rPr>
          <w:rFonts w:ascii="PT Astra Serif" w:hAnsi="PT Astra Serif"/>
          <w:sz w:val="26"/>
          <w:szCs w:val="26"/>
        </w:rPr>
        <w:t>азмещение гаражей для собственных нужд</w:t>
      </w:r>
      <w:r w:rsidR="009755E7">
        <w:rPr>
          <w:rFonts w:ascii="PT Astra Serif" w:hAnsi="PT Astra Serif"/>
          <w:sz w:val="26"/>
          <w:szCs w:val="26"/>
        </w:rPr>
        <w:t>, д</w:t>
      </w:r>
      <w:r w:rsidR="009755E7" w:rsidRPr="009755E7">
        <w:rPr>
          <w:rFonts w:ascii="PT Astra Serif" w:hAnsi="PT Astra Serif"/>
          <w:sz w:val="26"/>
          <w:szCs w:val="26"/>
        </w:rPr>
        <w:t>ома социального обслуживания</w:t>
      </w:r>
      <w:r w:rsidR="009755E7">
        <w:rPr>
          <w:rFonts w:ascii="PT Astra Serif" w:hAnsi="PT Astra Serif"/>
          <w:sz w:val="26"/>
          <w:szCs w:val="26"/>
        </w:rPr>
        <w:t>, о</w:t>
      </w:r>
      <w:r w:rsidR="009755E7" w:rsidRPr="009755E7">
        <w:rPr>
          <w:rFonts w:ascii="PT Astra Serif" w:hAnsi="PT Astra Serif"/>
          <w:sz w:val="26"/>
          <w:szCs w:val="26"/>
        </w:rPr>
        <w:t>казание услуг связи</w:t>
      </w:r>
      <w:r w:rsidR="009755E7">
        <w:rPr>
          <w:rFonts w:ascii="PT Astra Serif" w:hAnsi="PT Astra Serif"/>
          <w:sz w:val="26"/>
          <w:szCs w:val="26"/>
        </w:rPr>
        <w:t>, б</w:t>
      </w:r>
      <w:r w:rsidR="009755E7" w:rsidRPr="009755E7">
        <w:rPr>
          <w:rFonts w:ascii="PT Astra Serif" w:hAnsi="PT Astra Serif"/>
          <w:sz w:val="26"/>
          <w:szCs w:val="26"/>
        </w:rPr>
        <w:t>ытовое обслуживание</w:t>
      </w:r>
      <w:r w:rsidR="009755E7">
        <w:rPr>
          <w:rFonts w:ascii="PT Astra Serif" w:hAnsi="PT Astra Serif"/>
          <w:sz w:val="26"/>
          <w:szCs w:val="26"/>
        </w:rPr>
        <w:t>, о</w:t>
      </w:r>
      <w:r w:rsidR="009755E7" w:rsidRPr="009755E7">
        <w:rPr>
          <w:rFonts w:ascii="PT Astra Serif" w:hAnsi="PT Astra Serif"/>
          <w:sz w:val="26"/>
          <w:szCs w:val="26"/>
        </w:rPr>
        <w:t>бъекты культурно-досуговой деятельности</w:t>
      </w:r>
      <w:r w:rsidR="009755E7">
        <w:rPr>
          <w:rFonts w:ascii="PT Astra Serif" w:hAnsi="PT Astra Serif"/>
          <w:sz w:val="26"/>
          <w:szCs w:val="26"/>
        </w:rPr>
        <w:t>, м</w:t>
      </w:r>
      <w:r w:rsidR="009755E7" w:rsidRPr="009755E7">
        <w:rPr>
          <w:rFonts w:ascii="PT Astra Serif" w:hAnsi="PT Astra Serif"/>
          <w:sz w:val="26"/>
          <w:szCs w:val="26"/>
        </w:rPr>
        <w:t>агазины</w:t>
      </w:r>
      <w:r w:rsidR="009755E7">
        <w:rPr>
          <w:rFonts w:ascii="PT Astra Serif" w:hAnsi="PT Astra Serif"/>
          <w:sz w:val="26"/>
          <w:szCs w:val="26"/>
        </w:rPr>
        <w:t>, о</w:t>
      </w:r>
      <w:r w:rsidR="009755E7" w:rsidRPr="009755E7">
        <w:rPr>
          <w:rFonts w:ascii="PT Astra Serif" w:hAnsi="PT Astra Serif"/>
          <w:sz w:val="26"/>
          <w:szCs w:val="26"/>
        </w:rPr>
        <w:t>существление религиозных обрядов</w:t>
      </w:r>
      <w:r w:rsidR="009755E7">
        <w:rPr>
          <w:rFonts w:ascii="PT Astra Serif" w:hAnsi="PT Astra Serif"/>
          <w:sz w:val="26"/>
          <w:szCs w:val="26"/>
        </w:rPr>
        <w:t>, а</w:t>
      </w:r>
      <w:r w:rsidR="009755E7" w:rsidRPr="009755E7">
        <w:rPr>
          <w:rFonts w:ascii="PT Astra Serif" w:hAnsi="PT Astra Serif"/>
          <w:sz w:val="26"/>
          <w:szCs w:val="26"/>
        </w:rPr>
        <w:t>мбулаторное ветеринарное обслуживание</w:t>
      </w:r>
      <w:r w:rsidR="009755E7">
        <w:rPr>
          <w:rFonts w:ascii="PT Astra Serif" w:hAnsi="PT Astra Serif"/>
          <w:sz w:val="26"/>
          <w:szCs w:val="26"/>
        </w:rPr>
        <w:t>, д</w:t>
      </w:r>
      <w:r w:rsidR="009755E7" w:rsidRPr="009755E7">
        <w:rPr>
          <w:rFonts w:ascii="PT Astra Serif" w:hAnsi="PT Astra Serif"/>
          <w:sz w:val="26"/>
          <w:szCs w:val="26"/>
        </w:rPr>
        <w:t>еловое управление</w:t>
      </w:r>
      <w:r w:rsidR="009755E7">
        <w:rPr>
          <w:rFonts w:ascii="PT Astra Serif" w:hAnsi="PT Astra Serif"/>
          <w:sz w:val="26"/>
          <w:szCs w:val="26"/>
        </w:rPr>
        <w:t>, р</w:t>
      </w:r>
      <w:r w:rsidR="009755E7" w:rsidRPr="009755E7">
        <w:rPr>
          <w:rFonts w:ascii="PT Astra Serif" w:hAnsi="PT Astra Serif"/>
          <w:sz w:val="26"/>
          <w:szCs w:val="26"/>
        </w:rPr>
        <w:t>ынки</w:t>
      </w:r>
      <w:r w:rsidR="009755E7">
        <w:rPr>
          <w:rFonts w:ascii="PT Astra Serif" w:hAnsi="PT Astra Serif"/>
          <w:sz w:val="26"/>
          <w:szCs w:val="26"/>
        </w:rPr>
        <w:t>, о</w:t>
      </w:r>
      <w:r w:rsidR="009755E7" w:rsidRPr="009755E7">
        <w:rPr>
          <w:rFonts w:ascii="PT Astra Serif" w:hAnsi="PT Astra Serif"/>
          <w:sz w:val="26"/>
          <w:szCs w:val="26"/>
        </w:rPr>
        <w:t>бщественное питание</w:t>
      </w:r>
      <w:r w:rsidR="009755E7">
        <w:rPr>
          <w:rFonts w:ascii="PT Astra Serif" w:hAnsi="PT Astra Serif"/>
          <w:sz w:val="26"/>
          <w:szCs w:val="26"/>
        </w:rPr>
        <w:t>, г</w:t>
      </w:r>
      <w:r w:rsidR="009755E7" w:rsidRPr="009755E7">
        <w:rPr>
          <w:rFonts w:ascii="PT Astra Serif" w:hAnsi="PT Astra Serif"/>
          <w:sz w:val="26"/>
          <w:szCs w:val="26"/>
        </w:rPr>
        <w:t>остиничное обслуживание</w:t>
      </w:r>
      <w:r w:rsidR="009755E7">
        <w:rPr>
          <w:rFonts w:ascii="PT Astra Serif" w:hAnsi="PT Astra Serif"/>
          <w:sz w:val="26"/>
          <w:szCs w:val="26"/>
        </w:rPr>
        <w:t>, с</w:t>
      </w:r>
      <w:r w:rsidR="009755E7" w:rsidRPr="009755E7">
        <w:rPr>
          <w:rFonts w:ascii="PT Astra Serif" w:hAnsi="PT Astra Serif"/>
          <w:sz w:val="26"/>
          <w:szCs w:val="26"/>
        </w:rPr>
        <w:t>лужебные гаражи</w:t>
      </w:r>
      <w:r w:rsidR="009755E7">
        <w:rPr>
          <w:rFonts w:ascii="PT Astra Serif" w:hAnsi="PT Astra Serif"/>
          <w:sz w:val="26"/>
          <w:szCs w:val="26"/>
        </w:rPr>
        <w:t>, в</w:t>
      </w:r>
      <w:r w:rsidR="009755E7" w:rsidRPr="009755E7">
        <w:rPr>
          <w:rFonts w:ascii="PT Astra Serif" w:hAnsi="PT Astra Serif"/>
          <w:sz w:val="26"/>
          <w:szCs w:val="26"/>
        </w:rPr>
        <w:t>едение огородничества</w:t>
      </w:r>
      <w:r w:rsidR="009755E7">
        <w:rPr>
          <w:rFonts w:ascii="PT Astra Serif" w:hAnsi="PT Astra Serif"/>
          <w:sz w:val="26"/>
          <w:szCs w:val="26"/>
        </w:rPr>
        <w:t>, в</w:t>
      </w:r>
      <w:r w:rsidR="009755E7" w:rsidRPr="009755E7">
        <w:rPr>
          <w:rFonts w:ascii="PT Astra Serif" w:hAnsi="PT Astra Serif"/>
          <w:sz w:val="26"/>
          <w:szCs w:val="26"/>
        </w:rPr>
        <w:t>едение садоводства</w:t>
      </w:r>
      <w:r w:rsidR="009755E7">
        <w:rPr>
          <w:rFonts w:ascii="PT Astra Serif" w:hAnsi="PT Astra Serif"/>
          <w:sz w:val="26"/>
          <w:szCs w:val="26"/>
        </w:rPr>
        <w:t>.</w:t>
      </w:r>
    </w:p>
    <w:p w:rsidR="009755E7" w:rsidRPr="009755E7" w:rsidRDefault="009755E7" w:rsidP="00E92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55E7">
        <w:rPr>
          <w:rFonts w:ascii="PT Astra Serif" w:hAnsi="PT Astra Serif"/>
          <w:sz w:val="26"/>
          <w:szCs w:val="26"/>
          <w:u w:val="single"/>
        </w:rPr>
        <w:t>Вспомогательные виды разрешенного использования:</w:t>
      </w:r>
      <w:r w:rsidRPr="009755E7">
        <w:rPr>
          <w:rFonts w:ascii="PT Astra Serif" w:hAnsi="PT Astra Serif"/>
          <w:b/>
          <w:sz w:val="26"/>
          <w:szCs w:val="26"/>
        </w:rPr>
        <w:t xml:space="preserve"> </w:t>
      </w:r>
      <w:r w:rsidRPr="009755E7">
        <w:rPr>
          <w:rFonts w:ascii="PT Astra Serif" w:hAnsi="PT Astra Serif"/>
          <w:sz w:val="26"/>
          <w:szCs w:val="26"/>
        </w:rPr>
        <w:t>не установлены</w:t>
      </w:r>
    </w:p>
    <w:p w:rsidR="00853F38" w:rsidRDefault="00853F38" w:rsidP="00E92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1" w:name="_Toc361742802"/>
      <w:r w:rsidRPr="00EE2EA5">
        <w:rPr>
          <w:rFonts w:ascii="PT Astra Serif" w:hAnsi="PT Astra Serif"/>
          <w:color w:val="000000"/>
          <w:sz w:val="26"/>
          <w:szCs w:val="26"/>
        </w:rPr>
        <w:t>П</w:t>
      </w:r>
      <w:r w:rsidR="00E9270C">
        <w:rPr>
          <w:rFonts w:ascii="PT Astra Serif" w:hAnsi="PT Astra Serif"/>
          <w:color w:val="000000"/>
          <w:sz w:val="26"/>
          <w:szCs w:val="26"/>
        </w:rPr>
        <w:t>редельные (минимальн</w:t>
      </w:r>
      <w:r w:rsidRPr="00EE2EA5">
        <w:rPr>
          <w:rFonts w:ascii="PT Astra Serif" w:hAnsi="PT Astra Serif"/>
          <w:color w:val="000000"/>
          <w:sz w:val="26"/>
          <w:szCs w:val="26"/>
        </w:rPr>
        <w:t xml:space="preserve">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строительства, расположенных в зоне </w:t>
      </w:r>
      <w:r w:rsidR="009755E7">
        <w:rPr>
          <w:rFonts w:ascii="PT Astra Serif" w:hAnsi="PT Astra Serif"/>
          <w:color w:val="000000" w:themeColor="text1"/>
          <w:sz w:val="26"/>
          <w:szCs w:val="26"/>
        </w:rPr>
        <w:t>Ж-1</w:t>
      </w:r>
      <w:r w:rsidRPr="00EE2EA5">
        <w:rPr>
          <w:rFonts w:ascii="PT Astra Serif" w:hAnsi="PT Astra Serif"/>
          <w:color w:val="000000"/>
          <w:sz w:val="26"/>
          <w:szCs w:val="26"/>
        </w:rPr>
        <w:t>:</w:t>
      </w:r>
    </w:p>
    <w:tbl>
      <w:tblPr>
        <w:tblStyle w:val="TableGridReport2"/>
        <w:tblW w:w="0" w:type="auto"/>
        <w:tblInd w:w="108" w:type="dxa"/>
        <w:tblLook w:val="04A0" w:firstRow="1" w:lastRow="0" w:firstColumn="1" w:lastColumn="0" w:noHBand="0" w:noVBand="1"/>
      </w:tblPr>
      <w:tblGrid>
        <w:gridCol w:w="847"/>
        <w:gridCol w:w="6874"/>
        <w:gridCol w:w="2366"/>
      </w:tblGrid>
      <w:tr w:rsidR="009755E7" w:rsidRPr="009755E7" w:rsidTr="009755E7">
        <w:trPr>
          <w:trHeight w:val="467"/>
        </w:trPr>
        <w:tc>
          <w:tcPr>
            <w:tcW w:w="851" w:type="dxa"/>
            <w:shd w:val="clear" w:color="auto" w:fill="D9D9D9"/>
            <w:vAlign w:val="center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spellStart"/>
            <w:r w:rsidRPr="009755E7">
              <w:rPr>
                <w:rFonts w:ascii="PT Astra Serif" w:hAnsi="PT Astra Serif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6946" w:type="dxa"/>
            <w:shd w:val="clear" w:color="auto" w:fill="D9D9D9"/>
            <w:vAlign w:val="center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Показатель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Площадь земельного участка: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для видов разрешенного использования с кодом 2.1, 2.2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Pr="009755E7">
              <w:rPr>
                <w:rFonts w:ascii="PT Astra Serif" w:hAnsi="PT Astra Serif"/>
                <w:sz w:val="26"/>
                <w:szCs w:val="26"/>
                <w:lang w:val="uk-UA"/>
              </w:rPr>
              <w:t>600</w:t>
            </w:r>
            <w:r w:rsidRPr="009755E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9755E7">
              <w:rPr>
                <w:rFonts w:ascii="PT Astra Serif" w:hAnsi="PT Astra Serif"/>
                <w:sz w:val="26"/>
                <w:szCs w:val="26"/>
              </w:rPr>
              <w:t>кв.м</w:t>
            </w:r>
            <w:proofErr w:type="spellEnd"/>
            <w:r w:rsidRPr="009755E7">
              <w:rPr>
                <w:rFonts w:ascii="PT Astra Serif" w:hAnsi="PT Astra Serif"/>
                <w:sz w:val="26"/>
                <w:szCs w:val="26"/>
              </w:rPr>
              <w:t xml:space="preserve"> до </w:t>
            </w:r>
            <w:r w:rsidRPr="009755E7">
              <w:rPr>
                <w:rFonts w:ascii="PT Astra Serif" w:hAnsi="PT Astra Serif"/>
                <w:sz w:val="26"/>
                <w:szCs w:val="26"/>
                <w:lang w:val="uk-UA"/>
              </w:rPr>
              <w:t>1500</w:t>
            </w:r>
            <w:r w:rsidRPr="009755E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9755E7">
              <w:rPr>
                <w:rFonts w:ascii="PT Astra Serif" w:hAnsi="PT Astra Serif"/>
                <w:sz w:val="26"/>
                <w:szCs w:val="26"/>
              </w:rPr>
              <w:t>кв.м</w:t>
            </w:r>
            <w:proofErr w:type="spellEnd"/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для вида разрешенного использования с кодом 2.3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 xml:space="preserve">от 150 </w:t>
            </w:r>
            <w:proofErr w:type="spellStart"/>
            <w:r w:rsidRPr="009755E7">
              <w:rPr>
                <w:rFonts w:ascii="PT Astra Serif" w:hAnsi="PT Astra Serif"/>
                <w:sz w:val="26"/>
                <w:szCs w:val="26"/>
              </w:rPr>
              <w:t>кв.м</w:t>
            </w:r>
            <w:proofErr w:type="spellEnd"/>
            <w:r w:rsidRPr="009755E7">
              <w:rPr>
                <w:rFonts w:ascii="PT Astra Serif" w:hAnsi="PT Astra Serif"/>
                <w:sz w:val="26"/>
                <w:szCs w:val="26"/>
              </w:rPr>
              <w:t xml:space="preserve"> до-1500 </w:t>
            </w:r>
            <w:proofErr w:type="spellStart"/>
            <w:r w:rsidRPr="009755E7">
              <w:rPr>
                <w:rFonts w:ascii="PT Astra Serif" w:hAnsi="PT Astra Serif"/>
                <w:sz w:val="26"/>
                <w:szCs w:val="26"/>
              </w:rPr>
              <w:t>кв.м</w:t>
            </w:r>
            <w:proofErr w:type="spellEnd"/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для видов разрешенного использования с кодом 13.1, 13.2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 xml:space="preserve">от 300 </w:t>
            </w:r>
            <w:proofErr w:type="spellStart"/>
            <w:r w:rsidRPr="009755E7">
              <w:rPr>
                <w:rFonts w:ascii="PT Astra Serif" w:hAnsi="PT Astra Serif"/>
                <w:sz w:val="26"/>
                <w:szCs w:val="26"/>
              </w:rPr>
              <w:t>кв.м</w:t>
            </w:r>
            <w:proofErr w:type="spellEnd"/>
            <w:r w:rsidRPr="009755E7">
              <w:rPr>
                <w:rFonts w:ascii="PT Astra Serif" w:hAnsi="PT Astra Serif"/>
                <w:sz w:val="26"/>
                <w:szCs w:val="26"/>
              </w:rPr>
              <w:t xml:space="preserve"> до-1500 </w:t>
            </w:r>
            <w:proofErr w:type="spellStart"/>
            <w:r w:rsidRPr="009755E7">
              <w:rPr>
                <w:rFonts w:ascii="PT Astra Serif" w:hAnsi="PT Astra Serif"/>
                <w:sz w:val="26"/>
                <w:szCs w:val="26"/>
              </w:rPr>
              <w:t>кв.м</w:t>
            </w:r>
            <w:proofErr w:type="spellEnd"/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для остальных видов разрешенного использования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не подлежит установлению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Максимальный процент застройки в границах земельного участка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  <w:lang w:val="uk-UA"/>
              </w:rPr>
              <w:t>30</w:t>
            </w:r>
            <w:r w:rsidRPr="009755E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755E7">
              <w:rPr>
                <w:rFonts w:ascii="PT Astra Serif" w:hAnsi="PT Astra Serif"/>
                <w:sz w:val="26"/>
                <w:szCs w:val="26"/>
                <w:lang w:val="uk-UA"/>
              </w:rPr>
              <w:t>%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Предельное количество надземных этажей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3 этажа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3 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Ширина жилых улиц проездов в красных линиях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tabs>
                <w:tab w:val="left" w:pos="407"/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от</w:t>
            </w:r>
            <w:r w:rsidRPr="009755E7">
              <w:rPr>
                <w:rFonts w:ascii="PT Astra Serif" w:hAnsi="PT Astra Serif"/>
                <w:spacing w:val="-2"/>
                <w:sz w:val="26"/>
                <w:szCs w:val="26"/>
                <w:lang w:val="uk-UA"/>
              </w:rPr>
              <w:t xml:space="preserve"> </w:t>
            </w:r>
            <w:r w:rsidRPr="009755E7">
              <w:rPr>
                <w:rFonts w:ascii="PT Astra Serif" w:hAnsi="PT Astra Serif"/>
                <w:sz w:val="26"/>
                <w:szCs w:val="26"/>
                <w:lang w:val="uk-UA"/>
              </w:rPr>
              <w:t>15</w:t>
            </w:r>
            <w:r w:rsidRPr="009755E7">
              <w:rPr>
                <w:rFonts w:ascii="PT Astra Serif" w:hAnsi="PT Astra Serif"/>
                <w:spacing w:val="-4"/>
                <w:sz w:val="26"/>
                <w:szCs w:val="26"/>
                <w:lang w:val="uk-UA"/>
              </w:rPr>
              <w:t xml:space="preserve"> </w:t>
            </w:r>
            <w:r w:rsidRPr="009755E7">
              <w:rPr>
                <w:rFonts w:ascii="PT Astra Serif" w:hAnsi="PT Astra Serif"/>
                <w:sz w:val="26"/>
                <w:szCs w:val="26"/>
              </w:rPr>
              <w:t>до</w:t>
            </w:r>
            <w:r w:rsidRPr="009755E7">
              <w:rPr>
                <w:rFonts w:ascii="PT Astra Serif" w:hAnsi="PT Astra Serif"/>
                <w:spacing w:val="-3"/>
                <w:sz w:val="26"/>
                <w:szCs w:val="26"/>
                <w:lang w:val="uk-UA"/>
              </w:rPr>
              <w:t xml:space="preserve"> </w:t>
            </w:r>
            <w:r w:rsidRPr="009755E7">
              <w:rPr>
                <w:rFonts w:ascii="PT Astra Serif" w:hAnsi="PT Astra Serif"/>
                <w:sz w:val="26"/>
                <w:szCs w:val="26"/>
                <w:lang w:val="uk-UA"/>
              </w:rPr>
              <w:t>30</w:t>
            </w:r>
            <w:r w:rsidRPr="009755E7">
              <w:rPr>
                <w:rFonts w:ascii="PT Astra Serif" w:hAnsi="PT Astra Serif"/>
                <w:spacing w:val="-4"/>
                <w:sz w:val="26"/>
                <w:szCs w:val="26"/>
                <w:lang w:val="uk-UA"/>
              </w:rPr>
              <w:t xml:space="preserve"> </w:t>
            </w:r>
            <w:r w:rsidRPr="009755E7">
              <w:rPr>
                <w:rFonts w:ascii="PT Astra Serif" w:hAnsi="PT Astra Serif"/>
                <w:sz w:val="26"/>
                <w:szCs w:val="26"/>
                <w:lang w:val="uk-UA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before="10" w:line="213" w:lineRule="auto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Минимальные отступы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 красных линий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y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лиц и проездов (в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c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y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чае</w:t>
            </w:r>
            <w:r w:rsidRPr="009755E7">
              <w:rPr>
                <w:rFonts w:ascii="PT Astra Serif" w:eastAsia="Calibri" w:hAnsi="PT Astra Serif"/>
                <w:spacing w:val="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отсутствия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красных</w:t>
            </w:r>
            <w:r w:rsidRPr="009755E7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линий -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pa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ниц </w:t>
            </w:r>
            <w:r w:rsidRPr="009755E7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земельного участка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co</w:t>
            </w:r>
            <w:r w:rsidRPr="009755E7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стороны</w:t>
            </w:r>
            <w:r w:rsidRPr="009755E7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y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лиц и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проездов):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индивидуальны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x</w:t>
            </w:r>
            <w:r w:rsidRPr="009755E7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жилых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в, блокированной жилой застройки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293" w:right="277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5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хозяйственных и прочих построек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293" w:right="277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5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9" w:lineRule="exac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>Минимальные</w:t>
            </w:r>
            <w:r w:rsidRPr="009755E7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>т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val="en-US" w:eastAsia="en-US"/>
              </w:rPr>
              <w:t>c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>тупы</w:t>
            </w:r>
            <w:r w:rsidRPr="009755E7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</w:t>
            </w:r>
            <w:r w:rsidRPr="009755E7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границы соседнего</w:t>
            </w:r>
            <w:r w:rsidRPr="009755E7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участка</w:t>
            </w:r>
            <w:r w:rsidRPr="009755E7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санитарно-бытовым</w:t>
            </w:r>
            <w:r w:rsidRPr="009755E7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условиям: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34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для индивидуальных жилых домов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293" w:right="272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3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29" w:lineRule="exact"/>
              <w:ind w:left="34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для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других построек</w:t>
            </w:r>
            <w:r w:rsidRPr="009755E7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(б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a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ни,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гаражи</w:t>
            </w:r>
            <w:r w:rsidRPr="009755E7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r w:rsidRPr="009755E7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p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.)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29" w:lineRule="exact"/>
              <w:ind w:left="293" w:right="272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34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для</w:t>
            </w:r>
            <w:r w:rsidRPr="009755E7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высокорослых деревьев</w:t>
            </w:r>
            <w:r w:rsidRPr="009755E7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-12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ствола)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293" w:right="272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4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34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для</w:t>
            </w:r>
            <w:r w:rsidRPr="009755E7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среднерослых деревьев</w:t>
            </w:r>
            <w:r w:rsidRPr="009755E7">
              <w:rPr>
                <w:rFonts w:ascii="PT Astra Serif" w:eastAsia="Calibri" w:hAnsi="PT Astra Serif"/>
                <w:spacing w:val="-7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ствола)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293" w:right="272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2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29" w:lineRule="exact"/>
              <w:ind w:left="34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для кустарников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29" w:lineRule="exact"/>
              <w:ind w:left="293" w:right="272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44" w:lineRule="exac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Минимальное расстояние</w:t>
            </w:r>
            <w:r w:rsidRPr="009755E7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</w:t>
            </w:r>
            <w:r w:rsidRPr="009755E7">
              <w:rPr>
                <w:rFonts w:ascii="PT Astra Serif" w:eastAsia="Calibri" w:hAnsi="PT Astra Serif"/>
                <w:spacing w:val="-3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</w:t>
            </w:r>
            <w:r w:rsidRPr="009755E7">
              <w:rPr>
                <w:rFonts w:ascii="PT Astra Serif" w:eastAsia="Calibri" w:hAnsi="PT Astra Serif"/>
                <w:spacing w:val="-8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жилы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x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помещений</w:t>
            </w:r>
            <w:r w:rsidRPr="009755E7">
              <w:rPr>
                <w:rFonts w:ascii="PT Astra Serif" w:eastAsia="Calibri" w:hAnsi="PT Astra Serif"/>
                <w:spacing w:val="-2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хозяйственных и прочих строений,</w:t>
            </w:r>
            <w:r w:rsidRPr="009755E7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расположенных</w:t>
            </w:r>
            <w:r w:rsidRPr="009755E7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a</w:t>
            </w:r>
            <w:r w:rsidRPr="009755E7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соседних</w:t>
            </w:r>
            <w:r w:rsidRPr="009755E7">
              <w:rPr>
                <w:rFonts w:ascii="PT Astra Serif" w:eastAsia="Calibri" w:hAnsi="PT Astra Serif"/>
                <w:spacing w:val="-5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земельных участках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before="1"/>
              <w:ind w:left="293" w:right="277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10</w:t>
            </w:r>
            <w:r w:rsidRPr="009755E7">
              <w:rPr>
                <w:rFonts w:ascii="PT Astra Serif" w:eastAsia="Calibri" w:hAnsi="PT Astra Serif"/>
                <w:spacing w:val="-3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54" w:lineRule="exact"/>
              <w:ind w:right="341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Минимальное расстояние между</w:t>
            </w:r>
            <w:r w:rsidRPr="009755E7">
              <w:rPr>
                <w:rFonts w:ascii="PT Astra Serif" w:eastAsia="Calibri" w:hAnsi="PT Astra Serif"/>
                <w:spacing w:val="2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индивидуальными</w:t>
            </w:r>
            <w:r w:rsidRPr="009755E7">
              <w:rPr>
                <w:rFonts w:ascii="PT Astra Serif" w:eastAsia="Calibri" w:hAnsi="PT Astra Serif"/>
                <w:spacing w:val="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жилыми</w:t>
            </w:r>
            <w:r w:rsidRPr="009755E7">
              <w:rPr>
                <w:rFonts w:ascii="PT Astra Serif" w:eastAsia="Calibri" w:hAnsi="PT Astra Serif"/>
                <w:spacing w:val="4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a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ми, расположенными</w:t>
            </w:r>
            <w:r w:rsidRPr="009755E7">
              <w:rPr>
                <w:rFonts w:ascii="PT Astra Serif" w:eastAsia="Calibri" w:hAnsi="PT Astra Serif"/>
                <w:spacing w:val="3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a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смежных земельных участках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before="6"/>
              <w:ind w:left="293" w:right="272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eastAsia="en-US"/>
              </w:rPr>
              <w:t>6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before="2" w:line="228" w:lineRule="auto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Минимальное расстояние</w:t>
            </w:r>
            <w:r w:rsidRPr="009755E7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</w:t>
            </w:r>
            <w:r w:rsidRPr="009755E7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вспомогательных</w:t>
            </w:r>
            <w:r w:rsidRPr="009755E7">
              <w:rPr>
                <w:rFonts w:ascii="PT Astra Serif" w:eastAsia="Calibri" w:hAnsi="PT Astra Serif"/>
                <w:spacing w:val="-9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(хозяйственных)</w:t>
            </w:r>
            <w:r w:rsidRPr="009755E7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построек:</w:t>
            </w:r>
            <w:r w:rsidRPr="009755E7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гаража,</w:t>
            </w:r>
            <w:r w:rsidRPr="009755E7">
              <w:rPr>
                <w:rFonts w:ascii="PT Astra Serif" w:eastAsia="Calibri" w:hAnsi="PT Astra Serif"/>
                <w:spacing w:val="-1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a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ни,</w:t>
            </w:r>
            <w:r w:rsidRPr="009755E7">
              <w:rPr>
                <w:rFonts w:ascii="PT Astra Serif" w:eastAsia="Calibri" w:hAnsi="PT Astra Serif"/>
                <w:spacing w:val="-47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летней кухни,</w:t>
            </w:r>
            <w:r w:rsidRPr="009755E7">
              <w:rPr>
                <w:rFonts w:ascii="PT Astra Serif" w:eastAsia="Calibri" w:hAnsi="PT Astra Serif"/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теплицы, расположенных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a</w:t>
            </w: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приусадебном участке,</w:t>
            </w:r>
            <w:r w:rsidRPr="009755E7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жилы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x</w:t>
            </w:r>
            <w:r w:rsidRPr="009755E7">
              <w:rPr>
                <w:rFonts w:ascii="PT Astra Serif" w:eastAsia="Calibri" w:hAnsi="PT Astra Serif"/>
                <w:spacing w:val="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в,</w:t>
            </w:r>
            <w:r w:rsidRPr="009755E7">
              <w:rPr>
                <w:rFonts w:ascii="PT Astra Serif" w:eastAsia="Calibri" w:hAnsi="PT Astra Serif"/>
                <w:spacing w:val="-6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расположенных на соседних участках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65" w:lineRule="exact"/>
              <w:ind w:left="293" w:right="272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6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tabs>
                <w:tab w:val="left" w:pos="1161"/>
              </w:tabs>
              <w:spacing w:before="70" w:line="239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5E7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44" w:lineRule="exact"/>
              <w:ind w:right="341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Минимальное расстояние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 строений для содержания птицы и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c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a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 выгулов 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pacing w:val="1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жилы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x</w:t>
            </w:r>
            <w:r w:rsidRPr="009755E7">
              <w:rPr>
                <w:rFonts w:ascii="PT Astra Serif" w:eastAsia="Calibri" w:hAnsi="PT Astra Serif"/>
                <w:spacing w:val="2"/>
                <w:sz w:val="26"/>
                <w:szCs w:val="26"/>
                <w:lang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o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before="1"/>
              <w:ind w:left="293" w:right="277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15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widowControl w:val="0"/>
              <w:spacing w:line="229" w:lineRule="exact"/>
              <w:ind w:left="110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29" w:lineRule="exac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Требования к устройству надворных уборных (туалетов):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pacing w:val="-1"/>
                <w:sz w:val="26"/>
                <w:szCs w:val="26"/>
                <w:lang w:eastAsia="en-US"/>
              </w:rPr>
              <w:t>минимальное расстояние от уборной: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34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 жилого дома в пределах одного земельного участка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293" w:right="277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12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34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 жилого дома, расположенного на смежном земельном участке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spacing w:line="234" w:lineRule="exact"/>
              <w:ind w:left="293" w:right="277"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15</w:t>
            </w:r>
            <w:r w:rsidRPr="009755E7">
              <w:rPr>
                <w:rFonts w:ascii="PT Astra Serif" w:eastAsia="Calibri" w:hAnsi="PT Astra Serif"/>
                <w:spacing w:val="-4"/>
                <w:sz w:val="26"/>
                <w:szCs w:val="26"/>
                <w:lang w:val="en-US" w:eastAsia="en-US"/>
              </w:rPr>
              <w:t xml:space="preserve"> </w:t>
            </w:r>
            <w:r w:rsidRPr="009755E7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м</w:t>
            </w:r>
          </w:p>
        </w:tc>
      </w:tr>
      <w:tr w:rsidR="009755E7" w:rsidRPr="009755E7" w:rsidTr="005E09EA">
        <w:tc>
          <w:tcPr>
            <w:tcW w:w="851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</w:p>
        </w:tc>
        <w:tc>
          <w:tcPr>
            <w:tcW w:w="6946" w:type="dxa"/>
          </w:tcPr>
          <w:p w:rsidR="009755E7" w:rsidRPr="009755E7" w:rsidRDefault="009755E7" w:rsidP="009755E7">
            <w:pPr>
              <w:widowControl w:val="0"/>
              <w:spacing w:before="2" w:line="228" w:lineRule="auto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9755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при устройстве уборной с выгребной ямой стенки последней должны быть уплотнены и хорошо изолированы, чтобы сквозь них в грунт не проникали нечистоты</w:t>
            </w:r>
          </w:p>
        </w:tc>
        <w:tc>
          <w:tcPr>
            <w:tcW w:w="2376" w:type="dxa"/>
          </w:tcPr>
          <w:p w:rsidR="009755E7" w:rsidRPr="009755E7" w:rsidRDefault="009755E7" w:rsidP="009755E7">
            <w:pPr>
              <w:widowControl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</w:tbl>
    <w:bookmarkEnd w:id="1"/>
    <w:p w:rsidR="00931A18" w:rsidRPr="00EE2EA5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</w:t>
      </w:r>
      <w:r w:rsidRPr="00EE2EA5">
        <w:rPr>
          <w:rFonts w:ascii="PT Astra Serif" w:hAnsi="PT Astra Serif"/>
          <w:sz w:val="26"/>
          <w:szCs w:val="26"/>
        </w:rPr>
        <w:t>: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  <w:u w:val="single"/>
        </w:rPr>
        <w:t>Водоснабжение и водоотведение</w:t>
      </w:r>
      <w:r w:rsidRPr="009F41F8">
        <w:rPr>
          <w:rFonts w:ascii="PT Astra Serif" w:hAnsi="PT Astra Serif"/>
          <w:sz w:val="26"/>
          <w:szCs w:val="26"/>
        </w:rPr>
        <w:t>:</w:t>
      </w:r>
    </w:p>
    <w:p w:rsidR="00A864BD" w:rsidRPr="00724C00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724C00">
        <w:rPr>
          <w:rFonts w:ascii="PT Astra Serif" w:hAnsi="PT Astra Serif"/>
          <w:sz w:val="26"/>
          <w:szCs w:val="26"/>
        </w:rPr>
        <w:t xml:space="preserve">Информация </w:t>
      </w:r>
      <w:r w:rsidR="000A60C8">
        <w:rPr>
          <w:rFonts w:ascii="PT Astra Serif" w:hAnsi="PT Astra Serif"/>
          <w:sz w:val="26"/>
          <w:szCs w:val="26"/>
        </w:rPr>
        <w:t xml:space="preserve">Администрации </w:t>
      </w:r>
      <w:proofErr w:type="spellStart"/>
      <w:r w:rsidR="000A60C8">
        <w:rPr>
          <w:rFonts w:ascii="PT Astra Serif" w:hAnsi="PT Astra Serif"/>
          <w:sz w:val="26"/>
          <w:szCs w:val="26"/>
        </w:rPr>
        <w:t>Итатского</w:t>
      </w:r>
      <w:proofErr w:type="spellEnd"/>
      <w:r w:rsidR="000A60C8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724C00">
        <w:rPr>
          <w:rFonts w:ascii="PT Astra Serif" w:hAnsi="PT Astra Serif"/>
          <w:sz w:val="26"/>
          <w:szCs w:val="26"/>
        </w:rPr>
        <w:t xml:space="preserve"> № </w:t>
      </w:r>
      <w:r w:rsidR="000A60C8">
        <w:rPr>
          <w:rFonts w:ascii="PT Astra Serif" w:hAnsi="PT Astra Serif"/>
          <w:sz w:val="26"/>
          <w:szCs w:val="26"/>
        </w:rPr>
        <w:t>867</w:t>
      </w:r>
      <w:r w:rsidRPr="001E29F5">
        <w:rPr>
          <w:rFonts w:ascii="PT Astra Serif" w:hAnsi="PT Astra Serif"/>
          <w:sz w:val="26"/>
          <w:szCs w:val="26"/>
        </w:rPr>
        <w:t xml:space="preserve"> от </w:t>
      </w:r>
      <w:r w:rsidR="000A60C8">
        <w:rPr>
          <w:rFonts w:ascii="PT Astra Serif" w:hAnsi="PT Astra Serif"/>
          <w:sz w:val="26"/>
          <w:szCs w:val="26"/>
        </w:rPr>
        <w:t>23.12.2024</w:t>
      </w:r>
      <w:r w:rsidRPr="001E29F5">
        <w:rPr>
          <w:rFonts w:ascii="PT Astra Serif" w:hAnsi="PT Astra Serif"/>
          <w:sz w:val="26"/>
          <w:szCs w:val="26"/>
        </w:rPr>
        <w:t xml:space="preserve"> </w:t>
      </w:r>
      <w:r w:rsidRPr="00724C00">
        <w:rPr>
          <w:rFonts w:ascii="PT Astra Serif" w:hAnsi="PT Astra Serif"/>
          <w:sz w:val="26"/>
          <w:szCs w:val="26"/>
        </w:rPr>
        <w:t>г.</w:t>
      </w:r>
    </w:p>
    <w:p w:rsidR="000A60C8" w:rsidRPr="000A60C8" w:rsidRDefault="000A60C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0A60C8">
        <w:rPr>
          <w:rFonts w:ascii="PT Astra Serif" w:hAnsi="PT Astra Serif"/>
          <w:sz w:val="26"/>
          <w:szCs w:val="26"/>
        </w:rPr>
        <w:t>Централизованное водоснабжение</w:t>
      </w:r>
      <w:r>
        <w:rPr>
          <w:rFonts w:ascii="PT Astra Serif" w:hAnsi="PT Astra Serif"/>
          <w:sz w:val="26"/>
          <w:szCs w:val="26"/>
        </w:rPr>
        <w:t xml:space="preserve">, водоотведение и теплоснабжение в с. </w:t>
      </w:r>
      <w:proofErr w:type="spellStart"/>
      <w:r>
        <w:rPr>
          <w:rFonts w:ascii="PT Astra Serif" w:hAnsi="PT Astra Serif"/>
          <w:sz w:val="26"/>
          <w:szCs w:val="26"/>
        </w:rPr>
        <w:t>Итатка</w:t>
      </w:r>
      <w:proofErr w:type="spellEnd"/>
      <w:r>
        <w:rPr>
          <w:rFonts w:ascii="PT Astra Serif" w:hAnsi="PT Astra Serif"/>
          <w:sz w:val="26"/>
          <w:szCs w:val="26"/>
        </w:rPr>
        <w:t xml:space="preserve"> отсутствует.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9F41F8">
        <w:rPr>
          <w:rFonts w:ascii="PT Astra Serif" w:hAnsi="PT Astra Serif"/>
          <w:sz w:val="26"/>
          <w:szCs w:val="26"/>
          <w:u w:val="single"/>
        </w:rPr>
        <w:t xml:space="preserve">Газоснабжение: 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Информация ООО «Газпром газораспределение </w:t>
      </w:r>
      <w:r w:rsidR="00E32798"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 от </w:t>
      </w:r>
      <w:r w:rsidR="000A60C8">
        <w:rPr>
          <w:rFonts w:ascii="PT Astra Serif" w:hAnsi="PT Astra Serif"/>
          <w:sz w:val="26"/>
          <w:szCs w:val="26"/>
        </w:rPr>
        <w:t>23.05</w:t>
      </w:r>
      <w:r w:rsidR="00215906">
        <w:rPr>
          <w:rFonts w:ascii="PT Astra Serif" w:hAnsi="PT Astra Serif"/>
          <w:sz w:val="26"/>
          <w:szCs w:val="26"/>
        </w:rPr>
        <w:t>.2025</w:t>
      </w:r>
      <w:r w:rsidRPr="009F41F8">
        <w:rPr>
          <w:rFonts w:ascii="PT Astra Serif" w:hAnsi="PT Astra Serif"/>
          <w:sz w:val="26"/>
          <w:szCs w:val="26"/>
        </w:rPr>
        <w:t xml:space="preserve"> г. </w:t>
      </w:r>
    </w:p>
    <w:p w:rsidR="00506159" w:rsidRDefault="009F41F8" w:rsidP="0021590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Возможная точка подключения: </w:t>
      </w:r>
      <w:r w:rsidR="000A60C8">
        <w:rPr>
          <w:rFonts w:ascii="PT Astra Serif" w:hAnsi="PT Astra Serif"/>
          <w:sz w:val="26"/>
          <w:szCs w:val="26"/>
        </w:rPr>
        <w:t>Сеть</w:t>
      </w:r>
      <w:r w:rsidR="00215906" w:rsidRPr="00C60F02">
        <w:rPr>
          <w:rFonts w:ascii="PT Astra Serif" w:hAnsi="PT Astra Serif"/>
          <w:sz w:val="26"/>
          <w:szCs w:val="26"/>
        </w:rPr>
        <w:t xml:space="preserve"> газораспределения ООО «Газпром газораспределение </w:t>
      </w:r>
      <w:r w:rsidR="00215906">
        <w:rPr>
          <w:rFonts w:ascii="PT Astra Serif" w:hAnsi="PT Astra Serif"/>
          <w:sz w:val="26"/>
          <w:szCs w:val="26"/>
        </w:rPr>
        <w:t>Сибирь</w:t>
      </w:r>
      <w:r w:rsidR="00215906" w:rsidRPr="00C60F02">
        <w:rPr>
          <w:rFonts w:ascii="PT Astra Serif" w:hAnsi="PT Astra Serif"/>
          <w:sz w:val="26"/>
          <w:szCs w:val="26"/>
        </w:rPr>
        <w:t xml:space="preserve">» </w:t>
      </w:r>
      <w:r w:rsidR="000A60C8">
        <w:rPr>
          <w:rFonts w:ascii="PT Astra Serif" w:hAnsi="PT Astra Serif"/>
          <w:sz w:val="26"/>
          <w:szCs w:val="26"/>
        </w:rPr>
        <w:t>расположена на границе</w:t>
      </w:r>
      <w:r w:rsidR="00506159">
        <w:rPr>
          <w:rFonts w:ascii="PT Astra Serif" w:hAnsi="PT Astra Serif"/>
          <w:sz w:val="26"/>
          <w:szCs w:val="26"/>
        </w:rPr>
        <w:t xml:space="preserve"> вышеуказанного земельного участка</w:t>
      </w:r>
      <w:r w:rsidR="00215906" w:rsidRPr="00C60F02">
        <w:rPr>
          <w:rFonts w:ascii="PT Astra Serif" w:hAnsi="PT Astra Serif"/>
          <w:sz w:val="26"/>
          <w:szCs w:val="26"/>
        </w:rPr>
        <w:t>.</w:t>
      </w:r>
      <w:r w:rsidR="00506159">
        <w:rPr>
          <w:rFonts w:ascii="PT Astra Serif" w:hAnsi="PT Astra Serif"/>
          <w:sz w:val="26"/>
          <w:szCs w:val="26"/>
        </w:rPr>
        <w:t xml:space="preserve"> Подключение от надземного отключающего устройства Ду25 </w:t>
      </w:r>
    </w:p>
    <w:p w:rsidR="009F41F8" w:rsidRDefault="00506159" w:rsidP="0021590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(при отсутствии отключающего устройства, подключение осуществляется:</w:t>
      </w:r>
    </w:p>
    <w:p w:rsidR="00506159" w:rsidRDefault="00506159" w:rsidP="0021590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 резьбовому соединению Ду25;</w:t>
      </w:r>
    </w:p>
    <w:p w:rsidR="00506159" w:rsidRDefault="00506159" w:rsidP="0021590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 надземному участку газопровода Ду25 на выходе из земли до отключающего устройства;</w:t>
      </w:r>
    </w:p>
    <w:p w:rsidR="00506159" w:rsidRPr="009F41F8" w:rsidRDefault="00506159" w:rsidP="0021590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 подземному участку газопровода низкого давления ПЭ32/ПЭ63).</w:t>
      </w:r>
    </w:p>
    <w:p w:rsidR="00F902A9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Максимальная нагрузка в возможной точке подключения: </w:t>
      </w:r>
      <w:r w:rsidR="00F902A9">
        <w:rPr>
          <w:rFonts w:ascii="PT Astra Serif" w:hAnsi="PT Astra Serif"/>
          <w:sz w:val="26"/>
          <w:szCs w:val="26"/>
        </w:rPr>
        <w:t>Техническая возможность подключения (технического присоединения) определяется при рассмотрении заявки о подключении (технологическом присоединении) в соответствии с п. 29, п. 30</w:t>
      </w:r>
      <w:r w:rsidR="00C31D69">
        <w:rPr>
          <w:rFonts w:ascii="PT Astra Serif" w:hAnsi="PT Astra Serif"/>
          <w:sz w:val="26"/>
          <w:szCs w:val="26"/>
        </w:rPr>
        <w:t xml:space="preserve"> Правил подключения №1547.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Срок, в течение которого правообладатель земельного участка может обратиться в ООО «Газпром газораспределение </w:t>
      </w:r>
      <w:r w:rsidR="00E32798"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», в целях заключения договора о подключении (технологическом присоединении): </w:t>
      </w:r>
      <w:r w:rsidR="00E32798" w:rsidRPr="00E32798">
        <w:rPr>
          <w:rFonts w:ascii="PT Astra Serif" w:hAnsi="PT Astra Serif"/>
          <w:sz w:val="26"/>
          <w:szCs w:val="26"/>
        </w:rPr>
        <w:t>после предоставления правообладателем земельного участка заявки и необходимых документов в соответствии с п. 11 и п. 16 Правил подключения № 1547, заявка о подключении (технологическом присоединении) будет рассмотрена и подготовлен соответствующий договор о подключении в установленном порядке.</w:t>
      </w:r>
    </w:p>
    <w:p w:rsidR="00E32798" w:rsidRPr="00DD7856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DD7856">
        <w:rPr>
          <w:rFonts w:ascii="PT Astra Serif" w:hAnsi="PT Astra Serif"/>
          <w:sz w:val="26"/>
          <w:szCs w:val="26"/>
          <w:u w:val="single"/>
        </w:rPr>
        <w:t xml:space="preserve">Телефонизация и радиофикация: 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lastRenderedPageBreak/>
        <w:t>Информация ПАО «Ростелеком» № 0703/05/</w:t>
      </w:r>
      <w:r w:rsidR="00BB518C">
        <w:rPr>
          <w:rFonts w:ascii="PT Astra Serif" w:hAnsi="PT Astra Serif"/>
          <w:sz w:val="26"/>
          <w:szCs w:val="26"/>
        </w:rPr>
        <w:t>986</w:t>
      </w:r>
      <w:r w:rsidRPr="00E32798">
        <w:rPr>
          <w:rFonts w:ascii="PT Astra Serif" w:hAnsi="PT Astra Serif"/>
          <w:sz w:val="26"/>
          <w:szCs w:val="26"/>
        </w:rPr>
        <w:t xml:space="preserve">/25 от </w:t>
      </w:r>
      <w:r w:rsidR="00BB518C">
        <w:rPr>
          <w:rFonts w:ascii="PT Astra Serif" w:hAnsi="PT Astra Serif"/>
          <w:sz w:val="26"/>
          <w:szCs w:val="26"/>
        </w:rPr>
        <w:t>22.05</w:t>
      </w:r>
      <w:r w:rsidRPr="00E32798">
        <w:rPr>
          <w:rFonts w:ascii="PT Astra Serif" w:hAnsi="PT Astra Serif"/>
          <w:sz w:val="26"/>
          <w:szCs w:val="26"/>
        </w:rPr>
        <w:t>.2025 г.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Возможные точки подключения – определяется на момент выдачи технических условий. Максимальная нагрузка в возможных точках подключения – определяется на момент выдачи технических условий.</w:t>
      </w:r>
    </w:p>
    <w:p w:rsid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к ПАО «Ростелеком» в целях заключения договора о подключении (технологическом присоединении) – 1 год с момента выдачи технических условий.</w:t>
      </w:r>
    </w:p>
    <w:p w:rsidR="00A864BD" w:rsidRDefault="00A864BD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A864BD" w:rsidRPr="00497FCD" w:rsidRDefault="00A864BD" w:rsidP="00A864BD">
      <w:pPr>
        <w:ind w:right="21" w:firstLine="56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6</w:t>
      </w:r>
      <w:r w:rsidRPr="00497FCD">
        <w:rPr>
          <w:rFonts w:ascii="PT Astra Serif" w:hAnsi="PT Astra Serif"/>
          <w:b/>
          <w:bCs/>
          <w:sz w:val="26"/>
          <w:szCs w:val="26"/>
        </w:rPr>
        <w:t xml:space="preserve">. Сведения о </w:t>
      </w:r>
      <w:r>
        <w:rPr>
          <w:rFonts w:ascii="PT Astra Serif" w:hAnsi="PT Astra Serif"/>
          <w:b/>
          <w:bCs/>
          <w:sz w:val="26"/>
          <w:szCs w:val="26"/>
        </w:rPr>
        <w:t>сроке аренды земельного участка</w:t>
      </w:r>
    </w:p>
    <w:p w:rsidR="00A864BD" w:rsidRDefault="00A864BD" w:rsidP="00A864BD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 (двадцать) лет</w:t>
      </w:r>
      <w:r w:rsidRPr="00497FCD">
        <w:rPr>
          <w:rFonts w:ascii="PT Astra Serif" w:hAnsi="PT Astra Serif"/>
          <w:sz w:val="26"/>
          <w:szCs w:val="26"/>
        </w:rPr>
        <w:t xml:space="preserve"> с даты подписания дог</w:t>
      </w:r>
      <w:r>
        <w:rPr>
          <w:rFonts w:ascii="PT Astra Serif" w:hAnsi="PT Astra Serif"/>
          <w:sz w:val="26"/>
          <w:szCs w:val="26"/>
        </w:rPr>
        <w:t>овора аренды земельного участка.</w:t>
      </w:r>
    </w:p>
    <w:p w:rsidR="00A864BD" w:rsidRPr="009F41F8" w:rsidRDefault="00A864BD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59258F" w:rsidRPr="00EE2EA5" w:rsidRDefault="0059258F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034791" w:rsidRDefault="00A864BD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7</w:t>
      </w:r>
      <w:r w:rsidR="00034791" w:rsidRPr="00EE2EA5">
        <w:rPr>
          <w:rFonts w:ascii="PT Astra Serif" w:hAnsi="PT Astra Serif"/>
          <w:b/>
          <w:sz w:val="26"/>
          <w:szCs w:val="26"/>
        </w:rPr>
        <w:t>. Н</w:t>
      </w:r>
      <w:r>
        <w:rPr>
          <w:rFonts w:ascii="PT Astra Serif" w:hAnsi="PT Astra Serif"/>
          <w:b/>
          <w:sz w:val="26"/>
          <w:szCs w:val="26"/>
        </w:rPr>
        <w:t>ачальная цена предмета аукциона</w:t>
      </w:r>
    </w:p>
    <w:p w:rsidR="00A864BD" w:rsidRPr="00EE2EA5" w:rsidRDefault="00A864BD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8E0C61">
        <w:rPr>
          <w:rFonts w:ascii="PT Astra Serif" w:hAnsi="PT Astra Serif"/>
          <w:b/>
          <w:sz w:val="26"/>
          <w:szCs w:val="26"/>
        </w:rPr>
        <w:t>(размер ежегодной арендной платы)</w:t>
      </w:r>
    </w:p>
    <w:p w:rsidR="00034791" w:rsidRDefault="00462E18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</w:rPr>
        <w:t>5 400</w:t>
      </w:r>
      <w:r w:rsidRPr="00706255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Пять тысяч четыреста</w:t>
      </w:r>
      <w:r w:rsidRPr="00706255">
        <w:rPr>
          <w:rFonts w:ascii="PT Astra Serif" w:hAnsi="PT Astra Serif"/>
          <w:sz w:val="26"/>
          <w:szCs w:val="26"/>
        </w:rPr>
        <w:t>) рублей</w:t>
      </w:r>
      <w:r>
        <w:rPr>
          <w:rFonts w:ascii="PT Astra Serif" w:hAnsi="PT Astra Serif"/>
          <w:sz w:val="26"/>
          <w:szCs w:val="26"/>
        </w:rPr>
        <w:t xml:space="preserve"> </w:t>
      </w:r>
      <w:r w:rsidRPr="00C54809">
        <w:rPr>
          <w:rFonts w:ascii="PT Astra Serif" w:hAnsi="PT Astra Serif"/>
          <w:sz w:val="26"/>
          <w:szCs w:val="26"/>
        </w:rPr>
        <w:t>00 копеек</w:t>
      </w:r>
      <w:r w:rsidR="00BC431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BC4311" w:rsidRPr="00EE2EA5" w:rsidRDefault="00BC4311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34791" w:rsidRPr="00EE2EA5" w:rsidRDefault="002970AC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8</w:t>
      </w:r>
      <w:r w:rsidR="00034791" w:rsidRPr="00EE2EA5">
        <w:rPr>
          <w:rFonts w:ascii="PT Astra Serif" w:hAnsi="PT Astra Serif"/>
          <w:b/>
          <w:sz w:val="26"/>
          <w:szCs w:val="26"/>
        </w:rPr>
        <w:t>. Шаг аукциона</w:t>
      </w:r>
    </w:p>
    <w:p w:rsidR="00034791" w:rsidRPr="00EE2EA5" w:rsidRDefault="00AD7BF4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34791" w:rsidRPr="00EE2EA5">
        <w:rPr>
          <w:rFonts w:ascii="PT Astra Serif" w:hAnsi="PT Astra Serif"/>
          <w:sz w:val="26"/>
          <w:szCs w:val="26"/>
        </w:rPr>
        <w:t xml:space="preserve"> % от начальной цены предмета аукциона, что составляет </w:t>
      </w:r>
      <w:r w:rsidR="00462E18">
        <w:rPr>
          <w:rFonts w:ascii="PT Astra Serif" w:hAnsi="PT Astra Serif"/>
          <w:sz w:val="26"/>
          <w:szCs w:val="26"/>
        </w:rPr>
        <w:t>162</w:t>
      </w:r>
      <w:r w:rsidR="00034791" w:rsidRPr="00EE2EA5">
        <w:rPr>
          <w:rFonts w:ascii="PT Astra Serif" w:hAnsi="PT Astra Serif"/>
          <w:sz w:val="26"/>
          <w:szCs w:val="26"/>
        </w:rPr>
        <w:t xml:space="preserve"> (</w:t>
      </w:r>
      <w:r w:rsidR="00462E18">
        <w:rPr>
          <w:rFonts w:ascii="PT Astra Serif" w:hAnsi="PT Astra Serif"/>
          <w:sz w:val="26"/>
          <w:szCs w:val="26"/>
        </w:rPr>
        <w:t>Сто шестьдесят два) рубля</w:t>
      </w:r>
      <w:r w:rsidR="00034791" w:rsidRPr="00EE2EA5">
        <w:rPr>
          <w:rFonts w:ascii="PT Astra Serif" w:hAnsi="PT Astra Serif"/>
          <w:sz w:val="26"/>
          <w:szCs w:val="26"/>
        </w:rPr>
        <w:t xml:space="preserve"> 00 копеек.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C81467" w:rsidRDefault="002970AC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</w:t>
      </w:r>
      <w:r w:rsidR="008B71D4" w:rsidRPr="00EE2EA5">
        <w:rPr>
          <w:rFonts w:ascii="PT Astra Serif" w:hAnsi="PT Astra Serif"/>
          <w:b/>
          <w:sz w:val="26"/>
          <w:szCs w:val="26"/>
        </w:rPr>
        <w:t>. Порядок подачи заявки для участия в аукционе</w:t>
      </w:r>
      <w:r w:rsidR="00C81467">
        <w:rPr>
          <w:rFonts w:ascii="PT Astra Serif" w:hAnsi="PT Astra Serif"/>
          <w:b/>
          <w:sz w:val="26"/>
          <w:szCs w:val="26"/>
        </w:rPr>
        <w:t xml:space="preserve">. </w:t>
      </w:r>
    </w:p>
    <w:p w:rsidR="00F04D0C" w:rsidRPr="00EE2EA5" w:rsidRDefault="00C81467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Ф</w:t>
      </w:r>
      <w:r w:rsidR="00F04D0C" w:rsidRPr="00EE2EA5">
        <w:rPr>
          <w:rFonts w:ascii="PT Astra Serif" w:hAnsi="PT Astra Serif"/>
          <w:b/>
          <w:sz w:val="26"/>
          <w:szCs w:val="26"/>
        </w:rPr>
        <w:t>орма заявки</w:t>
      </w:r>
    </w:p>
    <w:p w:rsidR="00931A9E" w:rsidRPr="00EE2EA5" w:rsidRDefault="0059258F" w:rsidP="00931A9E">
      <w:pPr>
        <w:ind w:right="-1" w:firstLine="708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 xml:space="preserve">Заявка на участие в аукционе </w:t>
      </w:r>
      <w:r w:rsidRPr="00EE2EA5">
        <w:rPr>
          <w:rFonts w:ascii="PT Astra Serif" w:hAnsi="PT Astra Serif"/>
          <w:sz w:val="26"/>
          <w:szCs w:val="26"/>
        </w:rPr>
        <w:t xml:space="preserve">представляется организатору аукциона в письменном виде на бумажном носителе </w:t>
      </w:r>
      <w:r w:rsidRPr="00EE2EA5">
        <w:rPr>
          <w:rFonts w:ascii="PT Astra Serif" w:hAnsi="PT Astra Serif"/>
          <w:bCs/>
          <w:sz w:val="26"/>
          <w:szCs w:val="26"/>
        </w:rPr>
        <w:t>по утвержденной форме</w:t>
      </w:r>
      <w:r w:rsidR="00525250">
        <w:rPr>
          <w:rFonts w:ascii="PT Astra Serif" w:hAnsi="PT Astra Serif"/>
          <w:bCs/>
          <w:sz w:val="26"/>
          <w:szCs w:val="26"/>
        </w:rPr>
        <w:t xml:space="preserve"> (Приложение №4</w:t>
      </w:r>
      <w:r w:rsidR="00680273">
        <w:rPr>
          <w:rFonts w:ascii="PT Astra Serif" w:hAnsi="PT Astra Serif"/>
          <w:bCs/>
          <w:sz w:val="26"/>
          <w:szCs w:val="26"/>
        </w:rPr>
        <w:t xml:space="preserve"> к настоящему извещению</w:t>
      </w:r>
      <w:r w:rsidR="00525250">
        <w:rPr>
          <w:rFonts w:ascii="PT Astra Serif" w:hAnsi="PT Astra Serif"/>
          <w:bCs/>
          <w:sz w:val="26"/>
          <w:szCs w:val="26"/>
        </w:rPr>
        <w:t>)</w:t>
      </w:r>
      <w:r w:rsidRPr="00EE2EA5">
        <w:rPr>
          <w:rFonts w:ascii="PT Astra Serif" w:hAnsi="PT Astra Serif"/>
          <w:bCs/>
          <w:sz w:val="26"/>
          <w:szCs w:val="26"/>
        </w:rPr>
        <w:t xml:space="preserve">, представленной в настоящем извещении </w:t>
      </w:r>
      <w:r w:rsidRPr="00EE2EA5">
        <w:rPr>
          <w:rFonts w:ascii="PT Astra Serif" w:hAnsi="PT Astra Serif"/>
          <w:sz w:val="26"/>
          <w:szCs w:val="26"/>
        </w:rPr>
        <w:t xml:space="preserve">при личном обращении (присутствии) или через своего представителя с документом, подтверждающим право на подачу заявки </w:t>
      </w:r>
      <w:r w:rsidRPr="00EE2EA5">
        <w:rPr>
          <w:rFonts w:ascii="PT Astra Serif" w:hAnsi="PT Astra Serif"/>
          <w:bCs/>
          <w:sz w:val="26"/>
          <w:szCs w:val="26"/>
        </w:rPr>
        <w:t>на участие в аукционе</w:t>
      </w:r>
      <w:r w:rsidR="006B6E1E">
        <w:rPr>
          <w:rFonts w:ascii="PT Astra Serif" w:hAnsi="PT Astra Serif"/>
          <w:bCs/>
          <w:sz w:val="26"/>
          <w:szCs w:val="26"/>
        </w:rPr>
        <w:t>.</w:t>
      </w:r>
    </w:p>
    <w:p w:rsidR="00224336" w:rsidRPr="00EE2EA5" w:rsidRDefault="00224336" w:rsidP="0022433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224336" w:rsidRPr="00EE2EA5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24336" w:rsidRPr="004538AE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38AE">
        <w:rPr>
          <w:rFonts w:ascii="PT Astra Serif" w:hAnsi="PT Astra Serif" w:cs="PT Astra Serif"/>
          <w:sz w:val="26"/>
          <w:szCs w:val="26"/>
        </w:rPr>
        <w:t xml:space="preserve">2) </w:t>
      </w:r>
      <w:hyperlink r:id="rId13" w:history="1">
        <w:r w:rsidRPr="004538AE">
          <w:rPr>
            <w:rFonts w:ascii="PT Astra Serif" w:hAnsi="PT Astra Serif" w:cs="PT Astra Serif"/>
            <w:sz w:val="26"/>
            <w:szCs w:val="26"/>
          </w:rPr>
          <w:t>копии</w:t>
        </w:r>
      </w:hyperlink>
      <w:r w:rsidRPr="004538AE">
        <w:rPr>
          <w:rFonts w:ascii="PT Astra Serif" w:hAnsi="PT Astra Serif" w:cs="PT Astra Serif"/>
          <w:sz w:val="26"/>
          <w:szCs w:val="26"/>
        </w:rPr>
        <w:t xml:space="preserve"> документов, удостоверяющих личность заявителя (для граждан);</w:t>
      </w:r>
    </w:p>
    <w:p w:rsidR="00224336" w:rsidRPr="00EE2EA5" w:rsidRDefault="006B6E1E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224336" w:rsidRPr="00EE2EA5">
        <w:rPr>
          <w:rFonts w:ascii="PT Astra Serif" w:hAnsi="PT Astra Serif" w:cs="PT Astra Serif"/>
          <w:sz w:val="26"/>
          <w:szCs w:val="26"/>
        </w:rPr>
        <w:t>) документы, подтверждающие внесение задатка.</w:t>
      </w:r>
    </w:p>
    <w:p w:rsidR="0059258F" w:rsidRPr="00EE2EA5" w:rsidRDefault="0059258F" w:rsidP="00224336">
      <w:pPr>
        <w:pStyle w:val="afc"/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pacing w:val="3"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>Документы, прилагаемые к заявке на участие в аукционе, в части их оформления и содержания, должны соответствовать требованиям законодательства Российской Федерации.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Один заявитель вправе подать только одну заявку на участие в аукционе.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931A18" w:rsidRPr="00EE2EA5" w:rsidRDefault="002970A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10</w:t>
      </w:r>
      <w:r w:rsidR="008B71D4" w:rsidRPr="00EE2EA5">
        <w:rPr>
          <w:rFonts w:ascii="PT Astra Serif" w:hAnsi="PT Astra Serif"/>
          <w:b/>
          <w:sz w:val="26"/>
          <w:szCs w:val="26"/>
        </w:rPr>
        <w:t>. Размер задатка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20 % от начальной цены предмета аукциона, что составляет </w:t>
      </w:r>
      <w:r w:rsidRPr="00EE2EA5">
        <w:rPr>
          <w:rFonts w:ascii="PT Astra Serif" w:hAnsi="PT Astra Serif"/>
          <w:sz w:val="26"/>
          <w:szCs w:val="26"/>
        </w:rPr>
        <w:br/>
      </w:r>
      <w:r w:rsidR="00ED7FCE">
        <w:rPr>
          <w:rFonts w:ascii="PT Astra Serif" w:hAnsi="PT Astra Serif"/>
          <w:sz w:val="26"/>
          <w:szCs w:val="26"/>
        </w:rPr>
        <w:t>1 080</w:t>
      </w:r>
      <w:r w:rsidR="00ED7FCE" w:rsidRPr="00706255">
        <w:rPr>
          <w:rFonts w:ascii="PT Astra Serif" w:hAnsi="PT Astra Serif"/>
          <w:sz w:val="26"/>
          <w:szCs w:val="26"/>
        </w:rPr>
        <w:t xml:space="preserve"> (</w:t>
      </w:r>
      <w:r w:rsidR="00ED7FCE">
        <w:rPr>
          <w:rFonts w:ascii="PT Astra Serif" w:hAnsi="PT Astra Serif"/>
          <w:sz w:val="26"/>
          <w:szCs w:val="26"/>
        </w:rPr>
        <w:t>Одна тысяча восемьдесят</w:t>
      </w:r>
      <w:r w:rsidR="00ED7FCE" w:rsidRPr="00706255">
        <w:rPr>
          <w:rFonts w:ascii="PT Astra Serif" w:hAnsi="PT Astra Serif"/>
          <w:sz w:val="26"/>
          <w:szCs w:val="26"/>
        </w:rPr>
        <w:t>) рублей 00 копеек</w:t>
      </w:r>
      <w:r w:rsidR="001E29F5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1</w:t>
      </w:r>
      <w:r w:rsidRPr="00EE2EA5">
        <w:rPr>
          <w:rFonts w:ascii="PT Astra Serif" w:hAnsi="PT Astra Serif"/>
          <w:b/>
          <w:sz w:val="26"/>
          <w:szCs w:val="26"/>
        </w:rPr>
        <w:t>. Порядок внесения и возврата задатка</w:t>
      </w:r>
    </w:p>
    <w:p w:rsidR="002C6089" w:rsidRDefault="002C6089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</w:p>
    <w:p w:rsidR="002C6089" w:rsidRPr="00436240" w:rsidRDefault="00601F0A" w:rsidP="00436240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З</w:t>
      </w:r>
      <w:r w:rsidRPr="00601F0A">
        <w:rPr>
          <w:rFonts w:ascii="PT Astra Serif" w:hAnsi="PT Astra Serif"/>
          <w:sz w:val="26"/>
          <w:szCs w:val="26"/>
        </w:rPr>
        <w:t>адаток должен поступить на указанный в извещении о проведении аукциона расчетный счет до дня окончания приема документов для участия в аукционе.</w:t>
      </w:r>
      <w:r w:rsidR="00436240" w:rsidRPr="00436240">
        <w:t xml:space="preserve"> </w:t>
      </w:r>
      <w:r w:rsidR="00436240" w:rsidRPr="00436240">
        <w:rPr>
          <w:rFonts w:ascii="PT Astra Serif" w:hAnsi="PT Astra Serif"/>
          <w:sz w:val="26"/>
          <w:szCs w:val="26"/>
        </w:rPr>
        <w:t xml:space="preserve">Оплата третьими лицами не допускается. </w:t>
      </w:r>
    </w:p>
    <w:p w:rsidR="00931A18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Задаток должен поступить на счет Администрации Томского района, </w:t>
      </w:r>
      <w:r w:rsidR="008B71D4" w:rsidRPr="00EE2EA5">
        <w:rPr>
          <w:rFonts w:ascii="PT Astra Serif" w:hAnsi="PT Astra Serif"/>
          <w:sz w:val="26"/>
          <w:szCs w:val="26"/>
        </w:rPr>
        <w:t>по следующим реквизитам: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ИНН/КПП 7014044522/701401001; ОКТМО 69654000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Лицевой счет 05653004900 в УФК по Томской области (Администрация Томского района)</w:t>
      </w:r>
      <w:r w:rsidRPr="006B2347">
        <w:rPr>
          <w:rFonts w:ascii="PT Astra Serif" w:hAnsi="PT Astra Serif"/>
          <w:sz w:val="26"/>
          <w:szCs w:val="26"/>
        </w:rPr>
        <w:t xml:space="preserve"> </w:t>
      </w:r>
      <w:r w:rsidRPr="00D464BC">
        <w:rPr>
          <w:rFonts w:ascii="PT Astra Serif" w:hAnsi="PT Astra Serif"/>
          <w:sz w:val="26"/>
          <w:szCs w:val="26"/>
        </w:rPr>
        <w:t xml:space="preserve">ЕКС 40102810245370000058 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Казначейский счет 03232643696540006500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в ОКЦ № 10 Сибирского ГУ Банка России//УФК по Томской области г. Томск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БИК ТОФК 016902004</w:t>
      </w:r>
    </w:p>
    <w:p w:rsidR="007C6D81" w:rsidRPr="00EE2EA5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>Назначение платежа: задаток на участие в аукционе «____» _______20____г., лот №_____, кадастровый номер_____________</w:t>
      </w:r>
      <w:r w:rsidR="00EE2EA5">
        <w:rPr>
          <w:rFonts w:ascii="PT Astra Serif" w:hAnsi="PT Astra Serif"/>
          <w:bCs/>
          <w:sz w:val="26"/>
          <w:szCs w:val="26"/>
        </w:rPr>
        <w:t>.</w:t>
      </w:r>
    </w:p>
    <w:p w:rsidR="00931A18" w:rsidRPr="00EE2EA5" w:rsidRDefault="007C6D8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</w:t>
      </w:r>
      <w:r w:rsidR="008B71D4" w:rsidRPr="00EE2EA5">
        <w:rPr>
          <w:rFonts w:ascii="PT Astra Serif" w:hAnsi="PT Astra Serif"/>
          <w:sz w:val="26"/>
          <w:szCs w:val="26"/>
        </w:rPr>
        <w:t xml:space="preserve">адаток, внесенный лицом, признанным победителем аукциона, с которым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заключается в соответствии с пунктом 13, 14 или 20 статьи 39.12 Земельного кодекса Российской Федерации, засчитывается в оплату приобретаемого земельного участка. Задаток, внесенный этим лицом, не заключившим в установленном статьей 39.12 Земельного кодекса Российской Федерации порядке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вследствие уклонения от заключения указанного договора, не возвращается.</w:t>
      </w:r>
    </w:p>
    <w:p w:rsidR="00931A18" w:rsidRPr="00EE2EA5" w:rsidRDefault="0068027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Задаток возвращается в следующих случаях</w:t>
      </w:r>
      <w:r w:rsidR="008B71D4" w:rsidRPr="00EE2EA5">
        <w:rPr>
          <w:rFonts w:ascii="PT Astra Serif" w:hAnsi="PT Astra Serif"/>
          <w:sz w:val="26"/>
          <w:szCs w:val="26"/>
        </w:rPr>
        <w:t>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>в</w:t>
      </w:r>
      <w:r w:rsidR="00680273">
        <w:rPr>
          <w:rFonts w:ascii="PT Astra Serif" w:hAnsi="PT Astra Serif"/>
          <w:sz w:val="26"/>
          <w:szCs w:val="26"/>
        </w:rPr>
        <w:t xml:space="preserve"> случае поступления уведомления об отзыве заявки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заявителю, не допущенному к участию в аукционе</w:t>
      </w:r>
      <w:r w:rsidR="001C5F52">
        <w:rPr>
          <w:rFonts w:ascii="PT Astra Serif" w:hAnsi="PT Astra Serif"/>
          <w:sz w:val="26"/>
          <w:szCs w:val="26"/>
        </w:rPr>
        <w:t xml:space="preserve">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оформления протокола приема заявок на участие в аукционе;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 xml:space="preserve">в случае </w:t>
      </w:r>
      <w:r w:rsidR="001C5F52" w:rsidRPr="001C5F52">
        <w:rPr>
          <w:rFonts w:ascii="PT Astra Serif" w:hAnsi="PT Astra Serif"/>
          <w:sz w:val="26"/>
          <w:szCs w:val="26"/>
        </w:rPr>
        <w:t xml:space="preserve">принятия организатором решения об отказе в проведении аукциона </w:t>
      </w:r>
      <w:r w:rsidR="001C5F52">
        <w:rPr>
          <w:rFonts w:ascii="PT Astra Serif" w:hAnsi="PT Astra Serif"/>
          <w:sz w:val="26"/>
          <w:szCs w:val="26"/>
        </w:rPr>
        <w:t xml:space="preserve">- </w:t>
      </w:r>
      <w:r w:rsidRPr="00EE2EA5">
        <w:rPr>
          <w:rFonts w:ascii="PT Astra Serif" w:hAnsi="PT Astra Serif"/>
          <w:sz w:val="26"/>
          <w:szCs w:val="26"/>
        </w:rPr>
        <w:t>в течение 3 (трех) дней со дня принятия организатором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задатки;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- в течение 3 (трех) рабочих дней со дня подписания протокола о результатах аукциона возвратить задатки лицам, участвовавшим в аукционе, но не победившим в нем, за исключением участника аукциона, который сделал предпоследнее предложение о цене предмета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Задаток, внесенный участником,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который сделал предпоследнее предложение о цене предмета аукциона возвращается ему в течение трех дней со дня подписания договора купли-продажи или договора аренды земельного участка победителем аукциона.</w:t>
      </w:r>
    </w:p>
    <w:p w:rsidR="00931A18" w:rsidRPr="00EE2EA5" w:rsidRDefault="00931A1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2</w:t>
      </w:r>
      <w:r w:rsidRPr="00EE2EA5">
        <w:rPr>
          <w:rFonts w:ascii="PT Astra Serif" w:hAnsi="PT Astra Serif"/>
          <w:b/>
          <w:sz w:val="26"/>
          <w:szCs w:val="26"/>
        </w:rPr>
        <w:t>. Порядок рассмотрения заявок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Заявитель не допускается к участию в аукционе в следующих случаях: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не поступление задатка на дату рассмотрения заявок;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3) подача заявки на участие в аукционе лицом, которое в соответствии с Земельным кодексом Российской Федерации и другими федеральными законами не имеет права быть участником конкретного аукциона, покупателем земельного участка;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4) наличие сведений о заявителе в предусмотренном статьей 39.12 Земельного кодекса Российской Федерации реестре недобросовестных участников аукциона.</w:t>
      </w:r>
    </w:p>
    <w:p w:rsidR="00FA53CD" w:rsidRPr="00EE2EA5" w:rsidRDefault="00FA53CD" w:rsidP="00FA53C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lastRenderedPageBreak/>
        <w:t>Организатор аукциона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организатором аукциона протокола рассмотрения заявок. 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A53CD" w:rsidRPr="00EE2EA5" w:rsidRDefault="00FA53CD" w:rsidP="00FA53C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 на участие в аукционе</w:t>
      </w:r>
      <w:r w:rsidR="003319DE">
        <w:rPr>
          <w:rFonts w:ascii="PT Astra Serif" w:hAnsi="PT Astra Serif" w:cs="PT Astra Serif"/>
          <w:sz w:val="26"/>
          <w:szCs w:val="26"/>
        </w:rPr>
        <w:t>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Организатор аукциона не позднее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ошибок, не связанных с предметом аукциона, начальной ценой предмета аукциона, «шагом аукциона», размером задатка, со сроком заключаемого по результатам аукциона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>, а также с видом права, на котором земельный участок предоставляется по результатам аукциона. При этом срок подачи заявок на участие в аукционе должен быть продлен таким образом, чтобы со дня размещения изменения в извещение о проведении аукциона до дня проведения аукциона такой срок составлял не менее десяти рабочих дней. Информация о внесении изменений в извещение о проведении аукциона размещается на официальном сайте уполномоченного органа,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случае, если за один рабочий день до даты окончания приема заявок на участие в аукционе не поступило ни одной заявки организатор торгов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статьи 39.11 Земельного кодекса Российской Федерации.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3</w:t>
      </w:r>
      <w:r w:rsidRPr="00EE2EA5">
        <w:rPr>
          <w:rFonts w:ascii="PT Astra Serif" w:hAnsi="PT Astra Serif"/>
          <w:b/>
          <w:sz w:val="26"/>
          <w:szCs w:val="26"/>
        </w:rPr>
        <w:t>. Порядок проведения аукциона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день и время, указанные в извещении о проведении аукциона.</w:t>
      </w:r>
    </w:p>
    <w:p w:rsidR="0069039C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аукционе могут участвовать только заявители, допущенные к участию в таком аукционе по результатам рассмотрения заявок на участие в аукционе. 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предложение о цене предмета аукциона увеличивает текущее максимальное предложение о цене предмета аукциона на величину «шага аукциона»;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признается несостоявшимся в случае, если: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в аукционе участвовал только один участник;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при проведении аукциона не присутствовал ни один из участников аукциона;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</w:t>
      </w:r>
      <w:r w:rsidRPr="00EE2EA5">
        <w:rPr>
          <w:rFonts w:ascii="PT Astra Serif" w:hAnsi="PT Astra Serif"/>
          <w:sz w:val="26"/>
          <w:szCs w:val="26"/>
        </w:rPr>
        <w:lastRenderedPageBreak/>
        <w:t>бы более высокую цену предмета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4</w:t>
      </w:r>
      <w:r w:rsidRPr="00EE2EA5">
        <w:rPr>
          <w:rFonts w:ascii="PT Astra Serif" w:hAnsi="PT Astra Serif"/>
          <w:b/>
          <w:sz w:val="26"/>
          <w:szCs w:val="26"/>
        </w:rPr>
        <w:t>. Порядок определения победителя аукциона</w:t>
      </w:r>
    </w:p>
    <w:p w:rsidR="0069039C" w:rsidRPr="00EE2EA5" w:rsidRDefault="008B71D4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Победителем аукциона признается участник аукциона, предложивший наибольшую цену за земельный участок.</w:t>
      </w:r>
    </w:p>
    <w:p w:rsidR="005C1CE1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 xml:space="preserve">Результаты аукциона оформляются протоколом, который составляется и подписывается организатором аукциона не позднее одного рабочего дня со дня проведения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аукциона. В протоколе указываются: сведения о месте, дате и времени проведения аукциона; предмет аукциона, в том числе сведения о местоположении и площади земельного участка; сведения об участниках аукциона, о начальной цене предмета аукциона, последнем и предпоследнем предложениях о цене предмета аукциона; фамилия, имя и (при наличии) отчество победителя аукциона и иного участника аукциона, который сделал предпоследнее предложение о цене предмета аукциона; сведения о последнем предложении о цене предмета аукциона (цена приобретаемого в </w:t>
      </w:r>
      <w:r w:rsidR="00FD505D">
        <w:rPr>
          <w:rFonts w:ascii="PT Astra Serif" w:hAnsi="PT Astra Serif" w:cs="PT Astra Serif"/>
          <w:sz w:val="26"/>
          <w:szCs w:val="26"/>
        </w:rPr>
        <w:t>аренду</w:t>
      </w:r>
      <w:r w:rsidR="005C1CE1">
        <w:rPr>
          <w:rFonts w:ascii="PT Astra Serif" w:hAnsi="PT Astra Serif" w:cs="PT Astra Serif"/>
          <w:sz w:val="26"/>
          <w:szCs w:val="26"/>
        </w:rPr>
        <w:t xml:space="preserve"> земельного участка).</w:t>
      </w:r>
    </w:p>
    <w:p w:rsidR="0069039C" w:rsidRPr="00EE2EA5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5</w:t>
      </w:r>
      <w:r w:rsidRPr="00EE2EA5">
        <w:rPr>
          <w:rFonts w:ascii="PT Astra Serif" w:hAnsi="PT Astra Serif"/>
          <w:b/>
          <w:sz w:val="26"/>
          <w:szCs w:val="26"/>
        </w:rPr>
        <w:t xml:space="preserve">. Сроки и порядок заключения договора </w:t>
      </w:r>
      <w:r w:rsidR="002970AC" w:rsidRPr="002970AC">
        <w:rPr>
          <w:rFonts w:ascii="PT Astra Serif" w:hAnsi="PT Astra Serif"/>
          <w:b/>
          <w:sz w:val="26"/>
          <w:szCs w:val="26"/>
        </w:rPr>
        <w:t>аренды</w:t>
      </w:r>
    </w:p>
    <w:p w:rsidR="00366F7B" w:rsidRPr="00EE2EA5" w:rsidRDefault="00366F7B" w:rsidP="00366F7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 xml:space="preserve">Уполномоченный орган направляет победителю аукциона или единственному принявшему участие в аукционе его участнику два экземпляра подписанного проекта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 w:cs="PT Astra Serif"/>
          <w:sz w:val="26"/>
          <w:szCs w:val="26"/>
        </w:rPr>
        <w:t xml:space="preserve"> в пятидневный срок со дня составления протокола о результатах аукциона. При этом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 w:cs="PT Astra Serif"/>
          <w:sz w:val="26"/>
          <w:szCs w:val="26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</w:t>
      </w:r>
      <w:r w:rsidR="005C1CE1">
        <w:rPr>
          <w:rFonts w:ascii="PT Astra Serif" w:hAnsi="PT Astra Serif" w:cs="PT Astra Serif"/>
          <w:sz w:val="26"/>
          <w:szCs w:val="26"/>
        </w:rPr>
        <w:t xml:space="preserve">чальной цене предмета аукциона. </w:t>
      </w:r>
      <w:r w:rsidRPr="00EE2EA5">
        <w:rPr>
          <w:rFonts w:ascii="PT Astra Serif" w:hAnsi="PT Astra Serif" w:cs="PT Astra Serif"/>
          <w:sz w:val="26"/>
          <w:szCs w:val="26"/>
        </w:rPr>
        <w:t>Не допускается заключение указанных договоров ранее чем через десять дней со дня размещения информации о результатах аукциона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(единственному участнику) аукциона проекта договора не был им подписан, </w:t>
      </w:r>
      <w:r w:rsidRPr="00EE2EA5">
        <w:rPr>
          <w:rFonts w:ascii="PT Astra Serif" w:hAnsi="PT Astra Serif"/>
          <w:bCs/>
          <w:sz w:val="26"/>
          <w:szCs w:val="26"/>
        </w:rPr>
        <w:t>победитель (единственный участник) аукциона считается уклонившимся от подписания договора.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>Сведения о лицах, уклонившихся от заключения договора, включаются в реестр недобросовестных участников аукциона.</w:t>
      </w:r>
    </w:p>
    <w:p w:rsidR="00931A18" w:rsidRPr="00EE2EA5" w:rsidRDefault="008B71D4">
      <w:pPr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аукциона проекта договора не был им подписан,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</w:t>
      </w:r>
      <w:r w:rsidR="00680273">
        <w:rPr>
          <w:rFonts w:ascii="PT Astra Serif" w:hAnsi="PT Astra Serif"/>
          <w:sz w:val="26"/>
          <w:szCs w:val="26"/>
        </w:rPr>
        <w:t>таким участником аукциона</w:t>
      </w:r>
      <w:r w:rsidRPr="00EE2EA5">
        <w:rPr>
          <w:rFonts w:ascii="PT Astra Serif" w:hAnsi="PT Astra Serif"/>
          <w:sz w:val="26"/>
          <w:szCs w:val="26"/>
        </w:rPr>
        <w:t xml:space="preserve">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6</w:t>
      </w:r>
      <w:r w:rsidRPr="00EE2EA5">
        <w:rPr>
          <w:rFonts w:ascii="PT Astra Serif" w:hAnsi="PT Astra Serif"/>
          <w:b/>
          <w:sz w:val="26"/>
          <w:szCs w:val="26"/>
        </w:rPr>
        <w:t>. Сроки оплаты</w:t>
      </w:r>
    </w:p>
    <w:p w:rsidR="00256E2B" w:rsidRDefault="00256E2B" w:rsidP="00256E2B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D4079">
        <w:rPr>
          <w:rFonts w:ascii="PT Astra Serif" w:hAnsi="PT Astra Serif"/>
          <w:sz w:val="26"/>
          <w:szCs w:val="26"/>
        </w:rPr>
        <w:t>Порядок, условия и сроки внесения ежегодной арендной платы установлены проектом дог</w:t>
      </w:r>
      <w:r>
        <w:rPr>
          <w:rFonts w:ascii="PT Astra Serif" w:hAnsi="PT Astra Serif"/>
          <w:sz w:val="26"/>
          <w:szCs w:val="26"/>
        </w:rPr>
        <w:t>овора аренды земельного участка (Приложение № 1)</w:t>
      </w:r>
      <w:r w:rsidRPr="00680273">
        <w:rPr>
          <w:rFonts w:ascii="PT Astra Serif" w:hAnsi="PT Astra Serif"/>
          <w:sz w:val="26"/>
          <w:szCs w:val="26"/>
        </w:rPr>
        <w:t>.</w:t>
      </w:r>
    </w:p>
    <w:p w:rsidR="00680273" w:rsidRPr="00EE2EA5" w:rsidRDefault="00680273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2970AC">
        <w:rPr>
          <w:rFonts w:ascii="PT Astra Serif" w:hAnsi="PT Astra Serif"/>
          <w:b/>
          <w:sz w:val="26"/>
          <w:szCs w:val="26"/>
        </w:rPr>
        <w:t>7</w:t>
      </w:r>
      <w:r w:rsidRPr="00EE2EA5">
        <w:rPr>
          <w:rFonts w:ascii="PT Astra Serif" w:hAnsi="PT Astra Serif"/>
          <w:b/>
          <w:sz w:val="26"/>
          <w:szCs w:val="26"/>
        </w:rPr>
        <w:t>. Порядок ознакомления с документами и информацией о земельных участках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Извещение, проект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="00034791" w:rsidRPr="00EE2EA5">
        <w:rPr>
          <w:rFonts w:ascii="PT Astra Serif" w:hAnsi="PT Astra Serif"/>
          <w:sz w:val="26"/>
          <w:szCs w:val="26"/>
        </w:rPr>
        <w:t xml:space="preserve"> 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размещаются на официальном сайте, официальн</w:t>
      </w:r>
      <w:r w:rsidR="00034791" w:rsidRPr="00EE2EA5">
        <w:rPr>
          <w:rFonts w:ascii="PT Astra Serif" w:hAnsi="PT Astra Serif"/>
          <w:sz w:val="26"/>
          <w:szCs w:val="26"/>
        </w:rPr>
        <w:t>ом сайте уполномоченного органа.</w:t>
      </w:r>
      <w:r w:rsidRPr="00EE2EA5">
        <w:rPr>
          <w:rFonts w:ascii="PT Astra Serif" w:hAnsi="PT Astra Serif"/>
          <w:sz w:val="26"/>
          <w:szCs w:val="26"/>
        </w:rPr>
        <w:t xml:space="preserve"> 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Порядок осмотра земельных участков на местности производится претендентами </w:t>
      </w:r>
      <w:r w:rsidRPr="00EE2EA5">
        <w:rPr>
          <w:rFonts w:ascii="PT Astra Serif" w:hAnsi="PT Astra Serif"/>
          <w:sz w:val="26"/>
          <w:szCs w:val="26"/>
        </w:rPr>
        <w:lastRenderedPageBreak/>
        <w:t>самостоятельно.</w:t>
      </w:r>
    </w:p>
    <w:p w:rsidR="00034791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организации торгов: </w:t>
      </w:r>
      <w:r w:rsidR="00034791" w:rsidRPr="00EE2EA5">
        <w:rPr>
          <w:rFonts w:ascii="PT Astra Serif" w:hAnsi="PT Astra Serif"/>
          <w:sz w:val="26"/>
          <w:szCs w:val="26"/>
        </w:rPr>
        <w:t>+7 (3822) 70-90-21</w:t>
      </w:r>
      <w:r w:rsidRPr="00EE2EA5">
        <w:rPr>
          <w:rFonts w:ascii="PT Astra Serif" w:hAnsi="PT Astra Serif"/>
          <w:sz w:val="26"/>
          <w:szCs w:val="26"/>
        </w:rPr>
        <w:t xml:space="preserve">; </w:t>
      </w:r>
      <w:r w:rsidR="00034791" w:rsidRPr="00EE2EA5">
        <w:rPr>
          <w:rFonts w:ascii="PT Astra Serif" w:hAnsi="PT Astra Serif"/>
          <w:sz w:val="26"/>
          <w:szCs w:val="26"/>
        </w:rPr>
        <w:t>+7 (3822) 70-90-43.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работе на официальном сайте Российской Федерации в информационно-телекоммуникационной сети «Интернет» </w:t>
      </w:r>
      <w:hyperlink r:id="rId14" w:tooltip="http://www.torgi.gov.ru" w:history="1">
        <w:r w:rsidRPr="00EE2EA5">
          <w:rPr>
            <w:rFonts w:ascii="PT Astra Serif" w:hAnsi="PT Astra Serif"/>
            <w:sz w:val="26"/>
            <w:szCs w:val="26"/>
          </w:rPr>
          <w:t>www.torgi.gov.ru</w:t>
        </w:r>
      </w:hyperlink>
      <w:r w:rsidRPr="00EE2EA5">
        <w:rPr>
          <w:rFonts w:ascii="PT Astra Serif" w:hAnsi="PT Astra Serif"/>
          <w:sz w:val="26"/>
          <w:szCs w:val="26"/>
        </w:rPr>
        <w:t>: 8 (495) 139-74-34; 8 (800) 600-68-64.</w:t>
      </w:r>
    </w:p>
    <w:p w:rsidR="00931A18" w:rsidRPr="00EE2EA5" w:rsidRDefault="00931A18">
      <w:pPr>
        <w:tabs>
          <w:tab w:val="left" w:pos="180"/>
          <w:tab w:val="left" w:pos="993"/>
        </w:tabs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931A18" w:rsidRPr="00EE2EA5" w:rsidRDefault="002970AC">
      <w:pPr>
        <w:tabs>
          <w:tab w:val="left" w:pos="180"/>
          <w:tab w:val="left" w:pos="993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18</w:t>
      </w:r>
      <w:r w:rsidR="008B71D4" w:rsidRPr="00EE2EA5">
        <w:rPr>
          <w:rFonts w:ascii="PT Astra Serif" w:hAnsi="PT Astra Serif"/>
          <w:b/>
          <w:color w:val="000000"/>
          <w:sz w:val="26"/>
          <w:szCs w:val="26"/>
        </w:rPr>
        <w:t>. Приложение к настоящему извещению</w:t>
      </w:r>
    </w:p>
    <w:p w:rsidR="00931A18" w:rsidRPr="00EE2EA5" w:rsidRDefault="008B71D4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1. Проект договора </w:t>
      </w:r>
      <w:r w:rsidR="002970AC">
        <w:rPr>
          <w:rFonts w:ascii="PT Astra Serif" w:hAnsi="PT Astra Serif"/>
          <w:sz w:val="26"/>
          <w:szCs w:val="26"/>
        </w:rPr>
        <w:t>аренды</w:t>
      </w:r>
      <w:r w:rsidRPr="00EE2EA5">
        <w:rPr>
          <w:rFonts w:ascii="PT Astra Serif" w:hAnsi="PT Astra Serif"/>
          <w:sz w:val="26"/>
          <w:szCs w:val="26"/>
        </w:rPr>
        <w:t xml:space="preserve"> земельного участка;</w:t>
      </w:r>
    </w:p>
    <w:p w:rsidR="00931A18" w:rsidRDefault="00724C00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</w:t>
      </w:r>
      <w:r w:rsidR="008B71D4" w:rsidRPr="00EE2EA5">
        <w:rPr>
          <w:rFonts w:ascii="PT Astra Serif" w:hAnsi="PT Astra Serif"/>
          <w:sz w:val="26"/>
          <w:szCs w:val="26"/>
        </w:rPr>
        <w:t>. Выписка из Единого госуда</w:t>
      </w:r>
      <w:r w:rsidR="00931A9E" w:rsidRPr="00EE2EA5">
        <w:rPr>
          <w:rFonts w:ascii="PT Astra Serif" w:hAnsi="PT Astra Serif"/>
          <w:sz w:val="26"/>
          <w:szCs w:val="26"/>
        </w:rPr>
        <w:t>рственного реестра недвижимости;</w:t>
      </w:r>
    </w:p>
    <w:p w:rsidR="00931A9E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EE2EA5">
        <w:rPr>
          <w:rFonts w:ascii="PT Astra Serif" w:hAnsi="PT Astra Serif"/>
          <w:sz w:val="26"/>
          <w:szCs w:val="26"/>
        </w:rPr>
        <w:t>Градостроительный</w:t>
      </w:r>
      <w:r>
        <w:rPr>
          <w:rFonts w:ascii="PT Astra Serif" w:hAnsi="PT Astra Serif"/>
          <w:sz w:val="26"/>
          <w:szCs w:val="26"/>
        </w:rPr>
        <w:t xml:space="preserve"> план земельного участка;</w:t>
      </w:r>
    </w:p>
    <w:p w:rsidR="004538AE" w:rsidRPr="00EE2EA5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Форма заявки.</w:t>
      </w:r>
    </w:p>
    <w:sectPr w:rsidR="004538AE" w:rsidRPr="00EE2EA5">
      <w:headerReference w:type="default" r:id="rId15"/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12C" w:rsidRDefault="0072112C">
      <w:r>
        <w:separator/>
      </w:r>
    </w:p>
  </w:endnote>
  <w:endnote w:type="continuationSeparator" w:id="0">
    <w:p w:rsidR="0072112C" w:rsidRDefault="00721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12C" w:rsidRDefault="0072112C">
      <w:r>
        <w:separator/>
      </w:r>
    </w:p>
  </w:footnote>
  <w:footnote w:type="continuationSeparator" w:id="0">
    <w:p w:rsidR="0072112C" w:rsidRDefault="00721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18" w:rsidRDefault="00931A18">
    <w:pPr>
      <w:pStyle w:val="ab"/>
      <w:ind w:left="297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71311"/>
    <w:multiLevelType w:val="hybridMultilevel"/>
    <w:tmpl w:val="E9482240"/>
    <w:lvl w:ilvl="0" w:tplc="D1FAF0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6D2714"/>
    <w:multiLevelType w:val="hybridMultilevel"/>
    <w:tmpl w:val="B91603C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72240C"/>
    <w:multiLevelType w:val="hybridMultilevel"/>
    <w:tmpl w:val="3C54D078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F41E6"/>
    <w:multiLevelType w:val="hybridMultilevel"/>
    <w:tmpl w:val="B0DC9D20"/>
    <w:lvl w:ilvl="0" w:tplc="A8069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56ED"/>
    <w:multiLevelType w:val="hybridMultilevel"/>
    <w:tmpl w:val="3A6C9C8A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41BC5"/>
    <w:multiLevelType w:val="hybridMultilevel"/>
    <w:tmpl w:val="4C362A7E"/>
    <w:lvl w:ilvl="0" w:tplc="7452C7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A18"/>
    <w:rsid w:val="00007FED"/>
    <w:rsid w:val="0003034C"/>
    <w:rsid w:val="00034791"/>
    <w:rsid w:val="000353AF"/>
    <w:rsid w:val="00095B3F"/>
    <w:rsid w:val="000967FE"/>
    <w:rsid w:val="00096A2D"/>
    <w:rsid w:val="000A60C8"/>
    <w:rsid w:val="000D1E93"/>
    <w:rsid w:val="00103E4A"/>
    <w:rsid w:val="0012005F"/>
    <w:rsid w:val="00155125"/>
    <w:rsid w:val="00193229"/>
    <w:rsid w:val="001A1667"/>
    <w:rsid w:val="001C5F52"/>
    <w:rsid w:val="001D0AC4"/>
    <w:rsid w:val="001E29F5"/>
    <w:rsid w:val="002078ED"/>
    <w:rsid w:val="002153E2"/>
    <w:rsid w:val="00215906"/>
    <w:rsid w:val="00224336"/>
    <w:rsid w:val="00256E2B"/>
    <w:rsid w:val="002970AC"/>
    <w:rsid w:val="002C6089"/>
    <w:rsid w:val="00323322"/>
    <w:rsid w:val="003319DE"/>
    <w:rsid w:val="00366F7B"/>
    <w:rsid w:val="003729A2"/>
    <w:rsid w:val="003F57A5"/>
    <w:rsid w:val="00402269"/>
    <w:rsid w:val="00412794"/>
    <w:rsid w:val="00436240"/>
    <w:rsid w:val="00443FE0"/>
    <w:rsid w:val="004538AE"/>
    <w:rsid w:val="00462E18"/>
    <w:rsid w:val="004705FB"/>
    <w:rsid w:val="004A17F9"/>
    <w:rsid w:val="004A6286"/>
    <w:rsid w:val="004B6C4E"/>
    <w:rsid w:val="00506159"/>
    <w:rsid w:val="00512EFE"/>
    <w:rsid w:val="00525250"/>
    <w:rsid w:val="00530913"/>
    <w:rsid w:val="00562515"/>
    <w:rsid w:val="0059258F"/>
    <w:rsid w:val="00596F63"/>
    <w:rsid w:val="005C1CE1"/>
    <w:rsid w:val="00601F0A"/>
    <w:rsid w:val="00655039"/>
    <w:rsid w:val="00676589"/>
    <w:rsid w:val="00680273"/>
    <w:rsid w:val="006821BA"/>
    <w:rsid w:val="0069039C"/>
    <w:rsid w:val="006B2347"/>
    <w:rsid w:val="006B6E1E"/>
    <w:rsid w:val="0072112C"/>
    <w:rsid w:val="00724C00"/>
    <w:rsid w:val="00762E81"/>
    <w:rsid w:val="0079124C"/>
    <w:rsid w:val="007B40B3"/>
    <w:rsid w:val="007B7207"/>
    <w:rsid w:val="007C6D81"/>
    <w:rsid w:val="00853F38"/>
    <w:rsid w:val="00877A19"/>
    <w:rsid w:val="008B71D4"/>
    <w:rsid w:val="00931A18"/>
    <w:rsid w:val="00931A9E"/>
    <w:rsid w:val="0094167E"/>
    <w:rsid w:val="00965039"/>
    <w:rsid w:val="009755E7"/>
    <w:rsid w:val="00985BD1"/>
    <w:rsid w:val="009A18BD"/>
    <w:rsid w:val="009A66C2"/>
    <w:rsid w:val="009F41F8"/>
    <w:rsid w:val="00A004FD"/>
    <w:rsid w:val="00A12300"/>
    <w:rsid w:val="00A27A0F"/>
    <w:rsid w:val="00A573F3"/>
    <w:rsid w:val="00A77106"/>
    <w:rsid w:val="00A864BD"/>
    <w:rsid w:val="00AD7BF4"/>
    <w:rsid w:val="00AE7023"/>
    <w:rsid w:val="00B32764"/>
    <w:rsid w:val="00BB518C"/>
    <w:rsid w:val="00BC2876"/>
    <w:rsid w:val="00BC4311"/>
    <w:rsid w:val="00C1170C"/>
    <w:rsid w:val="00C1413B"/>
    <w:rsid w:val="00C31D69"/>
    <w:rsid w:val="00C81467"/>
    <w:rsid w:val="00CA67A2"/>
    <w:rsid w:val="00CB1913"/>
    <w:rsid w:val="00CD69C9"/>
    <w:rsid w:val="00D464BC"/>
    <w:rsid w:val="00D6779D"/>
    <w:rsid w:val="00DB7F24"/>
    <w:rsid w:val="00DC63E6"/>
    <w:rsid w:val="00DD7856"/>
    <w:rsid w:val="00DF452D"/>
    <w:rsid w:val="00E32798"/>
    <w:rsid w:val="00E43257"/>
    <w:rsid w:val="00E86D80"/>
    <w:rsid w:val="00E91423"/>
    <w:rsid w:val="00E9270C"/>
    <w:rsid w:val="00E96844"/>
    <w:rsid w:val="00EC4B41"/>
    <w:rsid w:val="00ED7FCE"/>
    <w:rsid w:val="00EE2EA5"/>
    <w:rsid w:val="00F04D0C"/>
    <w:rsid w:val="00F32AFA"/>
    <w:rsid w:val="00F3487E"/>
    <w:rsid w:val="00F712BE"/>
    <w:rsid w:val="00F82E18"/>
    <w:rsid w:val="00F902A9"/>
    <w:rsid w:val="00FA0CAC"/>
    <w:rsid w:val="00FA53CD"/>
    <w:rsid w:val="00FC2B73"/>
    <w:rsid w:val="00FD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F9AC"/>
  <w15:docId w15:val="{229570B6-FBE6-4FCA-9EC0-F7364D89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firstLine="4820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jc w:val="center"/>
    </w:pPr>
    <w:rPr>
      <w:b/>
      <w:bCs/>
      <w:sz w:val="32"/>
      <w:szCs w:val="32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</w:rPr>
  </w:style>
  <w:style w:type="paragraph" w:customStyle="1" w:styleId="13">
    <w:name w:val="Знак Знак Знак1 Знак 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5">
    <w:name w:val="Body Text 2"/>
    <w:basedOn w:val="a"/>
    <w:link w:val="26"/>
    <w:uiPriority w:val="99"/>
    <w:semiHidden/>
    <w:unhideWhenUsed/>
    <w:pPr>
      <w:spacing w:after="120" w:line="480" w:lineRule="auto"/>
    </w:pPr>
    <w:rPr>
      <w:lang w:val="en-US" w:eastAsia="en-US"/>
    </w:rPr>
  </w:style>
  <w:style w:type="character" w:customStyle="1" w:styleId="26">
    <w:name w:val="Основной текст 2 Знак"/>
    <w:link w:val="25"/>
    <w:uiPriority w:val="99"/>
    <w:semiHidden/>
    <w:rPr>
      <w:sz w:val="24"/>
      <w:szCs w:val="24"/>
    </w:rPr>
  </w:style>
  <w:style w:type="character" w:customStyle="1" w:styleId="aff">
    <w:name w:val="Основной текст_"/>
    <w:link w:val="15"/>
    <w:rPr>
      <w:sz w:val="21"/>
      <w:szCs w:val="21"/>
      <w:shd w:val="clear" w:color="auto" w:fill="FFFFFF"/>
    </w:rPr>
  </w:style>
  <w:style w:type="paragraph" w:customStyle="1" w:styleId="15">
    <w:name w:val="Основной текст1"/>
    <w:basedOn w:val="a"/>
    <w:link w:val="aff"/>
    <w:pPr>
      <w:shd w:val="clear" w:color="auto" w:fill="FFFFFF"/>
      <w:spacing w:line="0" w:lineRule="atLeast"/>
    </w:pPr>
    <w:rPr>
      <w:sz w:val="21"/>
      <w:szCs w:val="21"/>
      <w:lang w:val="en-US" w:eastAsia="en-US"/>
    </w:rPr>
  </w:style>
  <w:style w:type="character" w:customStyle="1" w:styleId="afd">
    <w:name w:val="Основной текст с отступом Знак"/>
    <w:basedOn w:val="a0"/>
    <w:link w:val="afc"/>
  </w:style>
  <w:style w:type="character" w:styleId="aff0">
    <w:name w:val="Strong"/>
    <w:uiPriority w:val="22"/>
    <w:qFormat/>
    <w:rPr>
      <w:b/>
      <w:bCs/>
    </w:rPr>
  </w:style>
  <w:style w:type="paragraph" w:customStyle="1" w:styleId="ConsPlusNormal">
    <w:name w:val="ConsPlusNormal"/>
    <w:rPr>
      <w:sz w:val="24"/>
      <w:szCs w:val="24"/>
    </w:rPr>
  </w:style>
  <w:style w:type="table" w:customStyle="1" w:styleId="16">
    <w:name w:val="Сетка таблицы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7">
    <w:name w:val="заголовок 1"/>
    <w:basedOn w:val="a"/>
    <w:next w:val="a"/>
    <w:pPr>
      <w:keepNext/>
      <w:jc w:val="center"/>
    </w:pPr>
  </w:style>
  <w:style w:type="character" w:customStyle="1" w:styleId="pull-left">
    <w:name w:val="pull-left"/>
  </w:style>
  <w:style w:type="character" w:customStyle="1" w:styleId="af6">
    <w:name w:val="Текст концевой сноски Знак"/>
    <w:basedOn w:val="a0"/>
    <w:link w:val="af5"/>
    <w:uiPriority w:val="99"/>
    <w:semiHidden/>
  </w:style>
  <w:style w:type="character" w:customStyle="1" w:styleId="af3">
    <w:name w:val="Текст сноски Знак"/>
    <w:basedOn w:val="a0"/>
    <w:link w:val="af2"/>
    <w:uiPriority w:val="99"/>
    <w:semiHidden/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fb">
    <w:name w:val="Основной текст Знак"/>
    <w:link w:val="afa"/>
    <w:rPr>
      <w:b/>
      <w:bCs/>
      <w:sz w:val="32"/>
      <w:szCs w:val="32"/>
    </w:rPr>
  </w:style>
  <w:style w:type="character" w:customStyle="1" w:styleId="WW8Num1z2">
    <w:name w:val="WW8Num1z2"/>
  </w:style>
  <w:style w:type="paragraph" w:customStyle="1" w:styleId="aff1">
    <w:name w:val="Содержимое таблицы"/>
    <w:basedOn w:val="a"/>
    <w:pPr>
      <w:suppressLineNumbers/>
    </w:pPr>
    <w:rPr>
      <w:lang w:eastAsia="zh-CN"/>
    </w:rPr>
  </w:style>
  <w:style w:type="paragraph" w:customStyle="1" w:styleId="docdata">
    <w:name w:val="docdata"/>
    <w:basedOn w:val="a"/>
    <w:pPr>
      <w:spacing w:before="100" w:beforeAutospacing="1" w:after="100" w:afterAutospacing="1"/>
    </w:p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351">
    <w:name w:val="2351"/>
  </w:style>
  <w:style w:type="character" w:customStyle="1" w:styleId="-">
    <w:name w:val="Интернет-ссылка"/>
    <w:uiPriority w:val="99"/>
    <w:rPr>
      <w:color w:val="000080"/>
      <w:u w:val="single"/>
    </w:rPr>
  </w:style>
  <w:style w:type="paragraph" w:customStyle="1" w:styleId="TextBoldCenter">
    <w:name w:val="TextBoldCenter"/>
    <w:basedOn w:val="a"/>
    <w:pPr>
      <w:spacing w:before="283"/>
      <w:jc w:val="center"/>
    </w:pPr>
    <w:rPr>
      <w:rFonts w:eastAsia="Calibri"/>
      <w:b/>
      <w:bCs/>
      <w:sz w:val="26"/>
      <w:szCs w:val="26"/>
    </w:rPr>
  </w:style>
  <w:style w:type="table" w:customStyle="1" w:styleId="TableGridReport1">
    <w:name w:val="Table Grid Report1"/>
    <w:basedOn w:val="a1"/>
    <w:next w:val="af0"/>
    <w:uiPriority w:val="59"/>
    <w:rsid w:val="007B7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Report2">
    <w:name w:val="Table Grid Report2"/>
    <w:basedOn w:val="a1"/>
    <w:next w:val="af0"/>
    <w:uiPriority w:val="59"/>
    <w:rsid w:val="00975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r.tomsk.gov.ru" TargetMode="External"/><Relationship Id="rId13" Type="http://schemas.openxmlformats.org/officeDocument/2006/relationships/hyperlink" Target="https://login.consultant.ru/link/?req=doc&amp;base=LAW&amp;n=465174&amp;dst=10000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p-gr@dgr.tomsk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radm.ru: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A5FCE-2C13-455F-A5B4-9DBD108B4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9</Pages>
  <Words>3452</Words>
  <Characters>19681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DUGS</Company>
  <LinksUpToDate>false</LinksUpToDate>
  <CharactersWithSpaces>23087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User</dc:creator>
  <cp:keywords/>
  <dc:description/>
  <cp:lastModifiedBy>Тимченко Ксения Валерьевна</cp:lastModifiedBy>
  <cp:revision>39</cp:revision>
  <cp:lastPrinted>2025-11-19T03:46:00Z</cp:lastPrinted>
  <dcterms:created xsi:type="dcterms:W3CDTF">2025-04-10T04:01:00Z</dcterms:created>
  <dcterms:modified xsi:type="dcterms:W3CDTF">2025-12-01T09:08:00Z</dcterms:modified>
  <cp:version>983040</cp:version>
</cp:coreProperties>
</file>